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theme="minorBidi"/>
          <w:b/>
          <w:sz w:val="40"/>
          <w:szCs w:val="36"/>
        </w:rPr>
      </w:pPr>
      <w:bookmarkStart w:id="0" w:name="_GoBack"/>
      <w:bookmarkEnd w:id="0"/>
      <w:r>
        <w:rPr>
          <w:rFonts w:hint="eastAsia" w:ascii="微软雅黑" w:hAnsi="微软雅黑" w:eastAsia="微软雅黑" w:cstheme="minorBidi"/>
          <w:b/>
          <w:sz w:val="40"/>
          <w:szCs w:val="36"/>
        </w:rPr>
        <w:t>龙湖集团2</w:t>
      </w:r>
      <w:r>
        <w:rPr>
          <w:rFonts w:ascii="微软雅黑" w:hAnsi="微软雅黑" w:eastAsia="微软雅黑" w:cstheme="minorBidi"/>
          <w:b/>
          <w:sz w:val="40"/>
          <w:szCs w:val="36"/>
        </w:rPr>
        <w:t>022</w:t>
      </w:r>
      <w:r>
        <w:rPr>
          <w:rFonts w:hint="eastAsia" w:ascii="微软雅黑" w:hAnsi="微软雅黑" w:eastAsia="微软雅黑" w:cstheme="minorBidi"/>
          <w:b/>
          <w:sz w:val="40"/>
          <w:szCs w:val="36"/>
        </w:rPr>
        <w:t>届绽放校园招聘焕新启航！</w:t>
      </w:r>
    </w:p>
    <w:p>
      <w:pPr>
        <w:jc w:val="center"/>
        <w:rPr>
          <w:rFonts w:ascii="微软雅黑" w:hAnsi="微软雅黑" w:eastAsia="微软雅黑"/>
          <w:b/>
          <w:sz w:val="22"/>
          <w:szCs w:val="22"/>
        </w:rPr>
      </w:pPr>
      <w:r>
        <w:rPr>
          <w:rFonts w:hint="eastAsia" w:ascii="微软雅黑" w:hAnsi="微软雅黑" w:eastAsia="微软雅黑"/>
          <w:b/>
          <w:sz w:val="22"/>
          <w:szCs w:val="22"/>
        </w:rPr>
        <w:t>——去绽放，耀未来！</w:t>
      </w:r>
    </w:p>
    <w:p>
      <w:pPr>
        <w:pStyle w:val="20"/>
        <w:numPr>
          <w:ilvl w:val="0"/>
          <w:numId w:val="3"/>
        </w:numPr>
        <w:ind w:firstLineChars="0"/>
        <w:rPr>
          <w:rFonts w:ascii="微软雅黑" w:hAnsi="微软雅黑" w:eastAsia="微软雅黑"/>
          <w:b/>
          <w:sz w:val="22"/>
          <w:szCs w:val="22"/>
        </w:rPr>
      </w:pPr>
      <w:r>
        <w:rPr>
          <w:rFonts w:hint="eastAsia" w:ascii="微软雅黑" w:hAnsi="微软雅黑" w:eastAsia="微软雅黑"/>
          <w:b/>
          <w:sz w:val="22"/>
          <w:szCs w:val="22"/>
        </w:rPr>
        <w:t>公司简介</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龙湖集团1993年创建于重庆，发展于全国，业务涵盖地产开发、商业运营、租赁住房、智慧服务、房屋租售、房屋装修六大主航道业务，并积极试水养老、产城等创新领域。</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2009年，龙湖集团控股有限公司（股份代码：960）于香港联交所主板上市。2020年，集团营业额1845.5亿元。2021年3月，龙湖被正式纳入恒生指数，成为55家蓝筹股之一。目前集团拥有雇员35,000余人，业务遍布全国100余个城市。龙湖连续9年获“中国房地产开发企业综合实力10强”，连续3年获“福布斯全球上市公司2000强”，入选2021年《财富》世界500强。</w:t>
      </w:r>
    </w:p>
    <w:p>
      <w:pPr>
        <w:rPr>
          <w:rFonts w:ascii="微软雅黑" w:hAnsi="微软雅黑" w:eastAsia="微软雅黑"/>
          <w:sz w:val="22"/>
          <w:szCs w:val="22"/>
        </w:rPr>
      </w:pPr>
    </w:p>
    <w:p>
      <w:pPr>
        <w:pStyle w:val="20"/>
        <w:numPr>
          <w:ilvl w:val="0"/>
          <w:numId w:val="3"/>
        </w:numPr>
        <w:ind w:firstLineChars="0"/>
        <w:rPr>
          <w:rFonts w:ascii="微软雅黑" w:hAnsi="微软雅黑" w:eastAsia="微软雅黑"/>
          <w:b/>
          <w:sz w:val="22"/>
          <w:szCs w:val="22"/>
        </w:rPr>
      </w:pPr>
      <w:r>
        <w:rPr>
          <w:rFonts w:hint="eastAsia" w:ascii="微软雅黑" w:hAnsi="微软雅黑" w:eastAsia="微软雅黑"/>
          <w:b/>
          <w:sz w:val="22"/>
          <w:szCs w:val="22"/>
        </w:rPr>
        <w:t>项目介绍</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绽放项目是龙湖集团为培养兼具泛行业、跨业务领域竞争力的复合型销售运营人才而打造的应届毕业生招聘项目。旨在帮助龙湖培养面向未来、具备跨业务领域能力的复合型高级销售管理人才及未来业务发展的主力军和操盘手。</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绽放项目覆盖地产开发、商业运营、租赁住房、房屋租售四大主航道业务及IP事业部。</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自1997年以来，龙湖地产累计开发项目1,000余个，累计开发面积超1.3亿平方米。2020年合同销售额2706.1亿元。</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龙湖商业以“天街”为主品牌实现全国核心市场布局。截至2020年底，商业租金增长至58.2亿元，开业商场达49座，整体出租率96.9%，合作品牌与商户超5,000家。</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龙湖冠寓已布局全国30余个高量级城市，累计开业房间数量9.0万间，规模行业领先。位居集中式长租公寓品牌排行榜第一名。</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塘鹅租售为客户提供房产经纪一站式服务。截至2021年3月，塘鹅租售在30余座城市，为28万+客户提供服务，客户满意度超96%。</w:t>
      </w:r>
    </w:p>
    <w:p>
      <w:pPr>
        <w:ind w:firstLine="440" w:firstLineChars="200"/>
        <w:rPr>
          <w:rFonts w:ascii="微软雅黑" w:hAnsi="微软雅黑" w:eastAsia="微软雅黑"/>
          <w:sz w:val="22"/>
          <w:szCs w:val="22"/>
        </w:rPr>
      </w:pPr>
      <w:r>
        <w:rPr>
          <w:rFonts w:hint="eastAsia" w:ascii="微软雅黑" w:hAnsi="微软雅黑" w:eastAsia="微软雅黑"/>
          <w:sz w:val="22"/>
          <w:szCs w:val="22"/>
        </w:rPr>
        <w:t>龙湖集团IP事业部成立于2019年，依托于龙湖集团强大的线下空间资源、运营经验及海量线下会员流量，开展IP主题乐园、IP轻内容创作及运营、IP衍生品生产及零售等业务，致力于为中产家庭创造想象之外的欢乐世界，为Z世代提供海量的轻IP内容，逐渐成为中国领先的IP实景娱乐运营商和IP内容运营商。</w:t>
      </w:r>
    </w:p>
    <w:p>
      <w:pPr>
        <w:rPr>
          <w:rFonts w:ascii="微软雅黑" w:hAnsi="微软雅黑" w:eastAsia="微软雅黑"/>
          <w:sz w:val="22"/>
          <w:szCs w:val="22"/>
        </w:rPr>
      </w:pPr>
    </w:p>
    <w:p>
      <w:pPr>
        <w:pStyle w:val="20"/>
        <w:numPr>
          <w:ilvl w:val="0"/>
          <w:numId w:val="3"/>
        </w:numPr>
        <w:ind w:firstLineChars="0"/>
        <w:rPr>
          <w:rFonts w:ascii="微软雅黑" w:hAnsi="微软雅黑" w:eastAsia="微软雅黑"/>
          <w:sz w:val="22"/>
          <w:szCs w:val="22"/>
        </w:rPr>
      </w:pPr>
      <w:r>
        <w:rPr>
          <w:rFonts w:hint="eastAsia" w:ascii="微软雅黑" w:hAnsi="微软雅黑" w:eastAsia="微软雅黑"/>
          <w:b/>
          <w:sz w:val="22"/>
          <w:szCs w:val="22"/>
        </w:rPr>
        <w:t>招聘岗位：</w:t>
      </w:r>
      <w:r>
        <w:rPr>
          <w:rFonts w:hint="eastAsia" w:ascii="微软雅黑" w:hAnsi="微软雅黑" w:eastAsia="微软雅黑"/>
          <w:sz w:val="22"/>
          <w:szCs w:val="22"/>
        </w:rPr>
        <w:t>地产开发绽放生-地产营销、商业运营绽放生-商业运营官、租赁住房绽放生-社区运营官、房屋租售绽放生-资产管理顾问、</w:t>
      </w:r>
      <w:r>
        <w:rPr>
          <w:rFonts w:ascii="微软雅黑" w:hAnsi="微软雅黑" w:eastAsia="微软雅黑"/>
          <w:sz w:val="22"/>
          <w:szCs w:val="22"/>
        </w:rPr>
        <w:t>IP</w:t>
      </w:r>
      <w:r>
        <w:rPr>
          <w:rFonts w:hint="eastAsia" w:ascii="微软雅黑" w:hAnsi="微软雅黑" w:eastAsia="微软雅黑"/>
          <w:sz w:val="22"/>
          <w:szCs w:val="22"/>
        </w:rPr>
        <w:t>事业部绽放生-欢乐运营官</w:t>
      </w:r>
    </w:p>
    <w:p>
      <w:pPr>
        <w:rPr>
          <w:rFonts w:ascii="微软雅黑" w:hAnsi="微软雅黑" w:eastAsia="微软雅黑"/>
          <w:sz w:val="22"/>
          <w:szCs w:val="22"/>
        </w:rPr>
      </w:pPr>
    </w:p>
    <w:p>
      <w:pPr>
        <w:pStyle w:val="20"/>
        <w:numPr>
          <w:ilvl w:val="0"/>
          <w:numId w:val="3"/>
        </w:numPr>
        <w:ind w:firstLineChars="0"/>
        <w:rPr>
          <w:rFonts w:ascii="微软雅黑" w:hAnsi="微软雅黑" w:eastAsia="微软雅黑"/>
          <w:b/>
          <w:sz w:val="22"/>
          <w:szCs w:val="22"/>
        </w:rPr>
      </w:pPr>
      <w:r>
        <w:rPr>
          <w:rFonts w:hint="eastAsia" w:ascii="微软雅黑" w:hAnsi="微软雅黑" w:eastAsia="微软雅黑"/>
          <w:b/>
          <w:sz w:val="22"/>
          <w:szCs w:val="22"/>
        </w:rPr>
        <w:t>工作地点：全国</w:t>
      </w:r>
    </w:p>
    <w:p>
      <w:pPr>
        <w:rPr>
          <w:rFonts w:ascii="微软雅黑" w:hAnsi="微软雅黑" w:eastAsia="微软雅黑"/>
          <w:b/>
          <w:sz w:val="22"/>
          <w:szCs w:val="22"/>
        </w:rPr>
      </w:pPr>
    </w:p>
    <w:p>
      <w:pPr>
        <w:pStyle w:val="20"/>
        <w:numPr>
          <w:ilvl w:val="0"/>
          <w:numId w:val="3"/>
        </w:numPr>
        <w:ind w:firstLineChars="0"/>
        <w:rPr>
          <w:rFonts w:ascii="微软雅黑" w:hAnsi="微软雅黑" w:eastAsia="微软雅黑"/>
          <w:b/>
          <w:sz w:val="22"/>
          <w:szCs w:val="22"/>
        </w:rPr>
      </w:pPr>
      <w:r>
        <w:rPr>
          <w:rFonts w:hint="eastAsia" w:ascii="微软雅黑" w:hAnsi="微软雅黑" w:eastAsia="微软雅黑"/>
          <w:b/>
          <w:sz w:val="22"/>
          <w:szCs w:val="22"/>
        </w:rPr>
        <w:t>培养发展：</w:t>
      </w:r>
    </w:p>
    <w:p>
      <w:pPr>
        <w:pStyle w:val="20"/>
        <w:numPr>
          <w:ilvl w:val="0"/>
          <w:numId w:val="4"/>
        </w:numPr>
        <w:ind w:firstLineChars="0"/>
        <w:rPr>
          <w:rFonts w:ascii="微软雅黑" w:hAnsi="微软雅黑" w:eastAsia="微软雅黑"/>
          <w:sz w:val="22"/>
          <w:szCs w:val="22"/>
        </w:rPr>
      </w:pPr>
      <w:r>
        <w:rPr>
          <w:rFonts w:hint="eastAsia" w:ascii="微软雅黑" w:hAnsi="微软雅黑" w:eastAsia="微软雅黑"/>
          <w:sz w:val="22"/>
          <w:szCs w:val="22"/>
        </w:rPr>
        <w:t>实习集训：线上培训&amp;线下集训；师傅带教</w:t>
      </w:r>
    </w:p>
    <w:p>
      <w:pPr>
        <w:pStyle w:val="20"/>
        <w:numPr>
          <w:ilvl w:val="0"/>
          <w:numId w:val="4"/>
        </w:numPr>
        <w:ind w:firstLineChars="0"/>
        <w:rPr>
          <w:rFonts w:ascii="微软雅黑" w:hAnsi="微软雅黑" w:eastAsia="微软雅黑"/>
          <w:sz w:val="22"/>
          <w:szCs w:val="22"/>
        </w:rPr>
      </w:pPr>
      <w:r>
        <w:rPr>
          <w:rFonts w:hint="eastAsia" w:ascii="微软雅黑" w:hAnsi="微软雅黑" w:eastAsia="微软雅黑"/>
          <w:sz w:val="22"/>
          <w:szCs w:val="22"/>
        </w:rPr>
        <w:t>集中培养（0-</w:t>
      </w:r>
      <w:r>
        <w:rPr>
          <w:rFonts w:ascii="微软雅黑" w:hAnsi="微软雅黑" w:eastAsia="微软雅黑"/>
          <w:sz w:val="22"/>
          <w:szCs w:val="22"/>
        </w:rPr>
        <w:t>6</w:t>
      </w:r>
      <w:r>
        <w:rPr>
          <w:rFonts w:hint="eastAsia" w:ascii="微软雅黑" w:hAnsi="微软雅黑" w:eastAsia="微软雅黑"/>
          <w:sz w:val="22"/>
          <w:szCs w:val="22"/>
        </w:rPr>
        <w:t>个月）：线上培训&amp;线下集训</w:t>
      </w:r>
    </w:p>
    <w:p>
      <w:pPr>
        <w:pStyle w:val="20"/>
        <w:numPr>
          <w:ilvl w:val="0"/>
          <w:numId w:val="4"/>
        </w:numPr>
        <w:ind w:firstLineChars="0"/>
        <w:rPr>
          <w:rFonts w:ascii="微软雅黑" w:hAnsi="微软雅黑" w:eastAsia="微软雅黑"/>
          <w:sz w:val="22"/>
          <w:szCs w:val="22"/>
        </w:rPr>
      </w:pPr>
      <w:r>
        <w:rPr>
          <w:rFonts w:hint="eastAsia" w:ascii="微软雅黑" w:hAnsi="微软雅黑" w:eastAsia="微软雅黑"/>
          <w:sz w:val="22"/>
          <w:szCs w:val="22"/>
        </w:rPr>
        <w:t>转正：业绩证明</w:t>
      </w:r>
    </w:p>
    <w:p>
      <w:pPr>
        <w:pStyle w:val="20"/>
        <w:numPr>
          <w:ilvl w:val="0"/>
          <w:numId w:val="4"/>
        </w:numPr>
        <w:ind w:firstLineChars="0"/>
        <w:rPr>
          <w:rFonts w:ascii="微软雅黑" w:hAnsi="微软雅黑" w:eastAsia="微软雅黑"/>
          <w:sz w:val="22"/>
          <w:szCs w:val="22"/>
        </w:rPr>
      </w:pPr>
      <w:r>
        <w:rPr>
          <w:rFonts w:hint="eastAsia" w:ascii="微软雅黑" w:hAnsi="微软雅黑" w:eastAsia="微软雅黑"/>
          <w:sz w:val="22"/>
          <w:szCs w:val="22"/>
        </w:rPr>
        <w:t>持续发展（0.5-</w:t>
      </w:r>
      <w:r>
        <w:rPr>
          <w:rFonts w:ascii="微软雅黑" w:hAnsi="微软雅黑" w:eastAsia="微软雅黑"/>
          <w:sz w:val="22"/>
          <w:szCs w:val="22"/>
        </w:rPr>
        <w:t>2</w:t>
      </w:r>
      <w:r>
        <w:rPr>
          <w:rFonts w:hint="eastAsia" w:ascii="微软雅黑" w:hAnsi="微软雅黑" w:eastAsia="微软雅黑"/>
          <w:sz w:val="22"/>
          <w:szCs w:val="22"/>
        </w:rPr>
        <w:t>年）：持续专业技能培训；跨航道岗位机会</w:t>
      </w:r>
    </w:p>
    <w:p>
      <w:pPr>
        <w:pStyle w:val="20"/>
        <w:numPr>
          <w:ilvl w:val="0"/>
          <w:numId w:val="4"/>
        </w:numPr>
        <w:ind w:firstLineChars="0"/>
        <w:rPr>
          <w:rFonts w:ascii="微软雅黑" w:hAnsi="微软雅黑" w:eastAsia="微软雅黑"/>
          <w:sz w:val="22"/>
          <w:szCs w:val="22"/>
        </w:rPr>
      </w:pPr>
      <w:r>
        <w:rPr>
          <w:rFonts w:hint="eastAsia" w:ascii="微软雅黑" w:hAnsi="微软雅黑" w:eastAsia="微软雅黑"/>
          <w:sz w:val="22"/>
          <w:szCs w:val="22"/>
        </w:rPr>
        <w:t>营销精英（2-</w:t>
      </w:r>
      <w:r>
        <w:rPr>
          <w:rFonts w:ascii="微软雅黑" w:hAnsi="微软雅黑" w:eastAsia="微软雅黑"/>
          <w:sz w:val="22"/>
          <w:szCs w:val="22"/>
        </w:rPr>
        <w:t>5</w:t>
      </w:r>
      <w:r>
        <w:rPr>
          <w:rFonts w:hint="eastAsia" w:ascii="微软雅黑" w:hAnsi="微软雅黑" w:eastAsia="微软雅黑"/>
          <w:sz w:val="22"/>
          <w:szCs w:val="22"/>
        </w:rPr>
        <w:t>年）：领导力培训；持续专业技能培训；跨航道岗位机会</w:t>
      </w:r>
    </w:p>
    <w:p>
      <w:pPr>
        <w:rPr>
          <w:rFonts w:ascii="微软雅黑" w:hAnsi="微软雅黑" w:eastAsia="微软雅黑"/>
          <w:sz w:val="22"/>
          <w:szCs w:val="22"/>
        </w:rPr>
      </w:pPr>
    </w:p>
    <w:p>
      <w:pPr>
        <w:pStyle w:val="20"/>
        <w:numPr>
          <w:ilvl w:val="0"/>
          <w:numId w:val="3"/>
        </w:numPr>
        <w:ind w:firstLineChars="0"/>
        <w:rPr>
          <w:rFonts w:ascii="微软雅黑" w:hAnsi="微软雅黑" w:eastAsia="微软雅黑"/>
          <w:sz w:val="22"/>
          <w:szCs w:val="22"/>
        </w:rPr>
      </w:pPr>
      <w:r>
        <w:rPr>
          <w:rFonts w:hint="eastAsia" w:ascii="微软雅黑" w:hAnsi="微软雅黑" w:eastAsia="微软雅黑"/>
          <w:b/>
          <w:sz w:val="22"/>
          <w:szCs w:val="22"/>
        </w:rPr>
        <w:t>招聘流程：</w:t>
      </w:r>
    </w:p>
    <w:p>
      <w:pPr>
        <w:rPr>
          <w:rFonts w:ascii="微软雅黑" w:hAnsi="微软雅黑" w:eastAsia="微软雅黑"/>
          <w:sz w:val="22"/>
          <w:szCs w:val="22"/>
        </w:rPr>
      </w:pPr>
      <w:r>
        <w:rPr>
          <w:rFonts w:hint="eastAsia" w:ascii="微软雅黑" w:hAnsi="微软雅黑" w:eastAsia="微软雅黑"/>
          <w:sz w:val="22"/>
          <w:szCs w:val="22"/>
        </w:rPr>
        <w:t>8月1</w:t>
      </w:r>
      <w:r>
        <w:rPr>
          <w:rFonts w:ascii="微软雅黑" w:hAnsi="微软雅黑" w:eastAsia="微软雅黑"/>
          <w:sz w:val="22"/>
          <w:szCs w:val="22"/>
        </w:rPr>
        <w:t>9</w:t>
      </w:r>
      <w:r>
        <w:rPr>
          <w:rFonts w:hint="eastAsia" w:ascii="微软雅黑" w:hAnsi="微软雅黑" w:eastAsia="微软雅黑"/>
          <w:sz w:val="22"/>
          <w:szCs w:val="22"/>
        </w:rPr>
        <w:t>日：网申启动</w:t>
      </w:r>
    </w:p>
    <w:p>
      <w:pPr>
        <w:rPr>
          <w:rFonts w:ascii="微软雅黑" w:hAnsi="微软雅黑" w:eastAsia="微软雅黑"/>
          <w:sz w:val="22"/>
          <w:szCs w:val="22"/>
        </w:rPr>
      </w:pPr>
      <w:r>
        <w:rPr>
          <w:rFonts w:hint="eastAsia" w:ascii="微软雅黑" w:hAnsi="微软雅黑" w:eastAsia="微软雅黑"/>
          <w:sz w:val="22"/>
          <w:szCs w:val="22"/>
        </w:rPr>
        <w:t>9月-10月：线上&amp;线下宣讲会</w:t>
      </w:r>
    </w:p>
    <w:p>
      <w:pPr>
        <w:rPr>
          <w:rFonts w:ascii="微软雅黑" w:hAnsi="微软雅黑" w:eastAsia="微软雅黑"/>
          <w:sz w:val="22"/>
          <w:szCs w:val="22"/>
        </w:rPr>
      </w:pPr>
      <w:r>
        <w:rPr>
          <w:rFonts w:hint="eastAsia" w:ascii="微软雅黑" w:hAnsi="微软雅黑" w:eastAsia="微软雅黑"/>
          <w:sz w:val="22"/>
          <w:szCs w:val="22"/>
        </w:rPr>
        <w:t>10月-11月：初试/复试/集训&amp;带薪实习</w:t>
      </w:r>
    </w:p>
    <w:p>
      <w:pPr>
        <w:rPr>
          <w:rFonts w:ascii="微软雅黑" w:hAnsi="微软雅黑" w:eastAsia="微软雅黑"/>
          <w:sz w:val="22"/>
          <w:szCs w:val="22"/>
        </w:rPr>
      </w:pPr>
      <w:r>
        <w:rPr>
          <w:rFonts w:hint="eastAsia" w:ascii="微软雅黑" w:hAnsi="微软雅黑" w:eastAsia="微软雅黑"/>
          <w:sz w:val="22"/>
          <w:szCs w:val="22"/>
        </w:rPr>
        <w:t>11月-12月：终面&amp;Offer发放</w:t>
      </w:r>
    </w:p>
    <w:p>
      <w:pPr>
        <w:rPr>
          <w:rFonts w:ascii="微软雅黑" w:hAnsi="微软雅黑" w:eastAsia="微软雅黑"/>
          <w:sz w:val="22"/>
          <w:szCs w:val="22"/>
        </w:rPr>
      </w:pPr>
    </w:p>
    <w:p>
      <w:pPr>
        <w:pStyle w:val="20"/>
        <w:numPr>
          <w:ilvl w:val="0"/>
          <w:numId w:val="3"/>
        </w:numPr>
        <w:ind w:firstLineChars="0"/>
        <w:rPr>
          <w:rStyle w:val="13"/>
          <w:rFonts w:ascii="微软雅黑" w:hAnsi="微软雅黑" w:eastAsia="微软雅黑"/>
          <w:color w:val="000000"/>
          <w:sz w:val="22"/>
          <w:shd w:val="clear" w:color="auto" w:fill="FFFFFF"/>
        </w:rPr>
      </w:pPr>
      <w:r>
        <w:rPr>
          <w:rStyle w:val="13"/>
          <w:rFonts w:hint="eastAsia" w:ascii="微软雅黑" w:hAnsi="微软雅黑" w:eastAsia="微软雅黑"/>
          <w:color w:val="000000"/>
          <w:sz w:val="22"/>
          <w:shd w:val="clear" w:color="auto" w:fill="FFFFFF"/>
        </w:rPr>
        <w:t>简历投递方式：</w:t>
      </w:r>
    </w:p>
    <w:p>
      <w:pPr>
        <w:rPr>
          <w:rFonts w:ascii="微软雅黑" w:hAnsi="微软雅黑" w:eastAsia="微软雅黑"/>
          <w:bCs/>
          <w:sz w:val="22"/>
        </w:rPr>
      </w:pPr>
      <w:r>
        <w:rPr>
          <w:rFonts w:hint="eastAsia" w:ascii="微软雅黑" w:hAnsi="微软雅黑" w:eastAsia="微软雅黑"/>
          <w:bCs/>
          <w:sz w:val="22"/>
        </w:rPr>
        <w:t xml:space="preserve">*登录龙湖集团官网 </w:t>
      </w:r>
      <w:r>
        <w:fldChar w:fldCharType="begin"/>
      </w:r>
      <w:r>
        <w:instrText xml:space="preserve"> HYPERLINK "http://www.longfor.com/" </w:instrText>
      </w:r>
      <w:r>
        <w:fldChar w:fldCharType="separate"/>
      </w:r>
      <w:r>
        <w:rPr>
          <w:rFonts w:hint="eastAsia" w:ascii="微软雅黑" w:hAnsi="微软雅黑" w:eastAsia="微软雅黑"/>
          <w:bCs/>
          <w:sz w:val="22"/>
        </w:rPr>
        <w:t>www.longfor.com</w:t>
      </w:r>
      <w:r>
        <w:rPr>
          <w:rFonts w:hint="eastAsia" w:ascii="微软雅黑" w:hAnsi="微软雅黑" w:eastAsia="微软雅黑"/>
          <w:bCs/>
          <w:sz w:val="22"/>
        </w:rPr>
        <w:fldChar w:fldCharType="end"/>
      </w:r>
      <w:r>
        <w:rPr>
          <w:rFonts w:hint="eastAsia" w:ascii="微软雅黑" w:hAnsi="微软雅黑" w:eastAsia="微软雅黑"/>
          <w:bCs/>
          <w:sz w:val="22"/>
        </w:rPr>
        <w:t>，选择【加入龙湖】-【我要应聘】，在【校园招聘】模块中申请【绽放项目】，选择心仪的职位投递</w:t>
      </w:r>
    </w:p>
    <w:p>
      <w:pPr>
        <w:rPr>
          <w:rFonts w:ascii="微软雅黑" w:hAnsi="微软雅黑" w:eastAsia="微软雅黑"/>
          <w:bCs/>
          <w:sz w:val="22"/>
        </w:rPr>
      </w:pPr>
      <w:r>
        <w:rPr>
          <w:rFonts w:hint="eastAsia" w:ascii="微软雅黑" w:hAnsi="微软雅黑" w:eastAsia="微软雅黑"/>
          <w:bCs/>
          <w:sz w:val="22"/>
        </w:rPr>
        <w:t>*关注【龙湖集团招聘】公众号，点击【校园招聘】，申请【校招项目】，进行手机端投递</w:t>
      </w:r>
    </w:p>
    <w:p>
      <w:pPr>
        <w:pStyle w:val="20"/>
        <w:ind w:left="440" w:firstLine="0" w:firstLineChars="0"/>
        <w:jc w:val="center"/>
        <w:rPr>
          <w:rFonts w:ascii="微软雅黑" w:hAnsi="微软雅黑" w:eastAsia="微软雅黑"/>
          <w:sz w:val="22"/>
        </w:rPr>
      </w:pPr>
      <w:r>
        <w:rPr>
          <w:rFonts w:hint="eastAsia"/>
        </w:rPr>
        <w:drawing>
          <wp:inline distT="0" distB="0" distL="0" distR="0">
            <wp:extent cx="1392555" cy="13925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4523" cy="1404523"/>
                    </a:xfrm>
                    <a:prstGeom prst="rect">
                      <a:avLst/>
                    </a:prstGeom>
                  </pic:spPr>
                </pic:pic>
              </a:graphicData>
            </a:graphic>
          </wp:inline>
        </w:drawing>
      </w:r>
    </w:p>
    <w:p>
      <w:pPr>
        <w:pStyle w:val="20"/>
        <w:ind w:left="440" w:firstLine="0" w:firstLineChars="0"/>
        <w:jc w:val="center"/>
        <w:rPr>
          <w:rFonts w:ascii="微软雅黑" w:hAnsi="微软雅黑" w:eastAsia="微软雅黑"/>
          <w:sz w:val="22"/>
        </w:rPr>
      </w:pPr>
      <w:r>
        <w:rPr>
          <w:rFonts w:ascii="微软雅黑" w:hAnsi="微软雅黑" w:eastAsia="微软雅黑"/>
          <w:sz w:val="22"/>
        </w:rPr>
        <w:t>龙湖集团招聘公众号</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9D0B1"/>
    <w:multiLevelType w:val="singleLevel"/>
    <w:tmpl w:val="F069D0B1"/>
    <w:lvl w:ilvl="0" w:tentative="0">
      <w:start w:val="1"/>
      <w:numFmt w:val="chineseCounting"/>
      <w:pStyle w:val="2"/>
      <w:suff w:val="nothing"/>
      <w:lvlText w:val="（%1）"/>
      <w:lvlJc w:val="left"/>
      <w:pPr>
        <w:ind w:left="0" w:firstLine="420"/>
      </w:pPr>
      <w:rPr>
        <w:rFonts w:hint="eastAsia"/>
      </w:rPr>
    </w:lvl>
  </w:abstractNum>
  <w:abstractNum w:abstractNumId="1">
    <w:nsid w:val="F4268E45"/>
    <w:multiLevelType w:val="singleLevel"/>
    <w:tmpl w:val="F4268E45"/>
    <w:lvl w:ilvl="0" w:tentative="0">
      <w:start w:val="1"/>
      <w:numFmt w:val="decimal"/>
      <w:pStyle w:val="3"/>
      <w:lvlText w:val="%1."/>
      <w:lvlJc w:val="left"/>
      <w:pPr>
        <w:ind w:left="425" w:hanging="425"/>
      </w:pPr>
      <w:rPr>
        <w:rFonts w:hint="default"/>
      </w:rPr>
    </w:lvl>
  </w:abstractNum>
  <w:abstractNum w:abstractNumId="2">
    <w:nsid w:val="53EE23E0"/>
    <w:multiLevelType w:val="multilevel"/>
    <w:tmpl w:val="53EE23E0"/>
    <w:lvl w:ilvl="0" w:tentative="0">
      <w:start w:val="1"/>
      <w:numFmt w:val="japaneseCounting"/>
      <w:lvlText w:val="%1、"/>
      <w:lvlJc w:val="left"/>
      <w:pPr>
        <w:ind w:left="440" w:hanging="44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B631596"/>
    <w:multiLevelType w:val="multilevel"/>
    <w:tmpl w:val="6B6315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80"/>
    <w:rsid w:val="00016572"/>
    <w:rsid w:val="0002358C"/>
    <w:rsid w:val="000244F7"/>
    <w:rsid w:val="0003405C"/>
    <w:rsid w:val="00051606"/>
    <w:rsid w:val="00065809"/>
    <w:rsid w:val="000A69FE"/>
    <w:rsid w:val="000D074D"/>
    <w:rsid w:val="000D5AD2"/>
    <w:rsid w:val="000E247B"/>
    <w:rsid w:val="00106658"/>
    <w:rsid w:val="00111089"/>
    <w:rsid w:val="00123CB9"/>
    <w:rsid w:val="001269FE"/>
    <w:rsid w:val="00131438"/>
    <w:rsid w:val="00132A8C"/>
    <w:rsid w:val="001364B0"/>
    <w:rsid w:val="00152561"/>
    <w:rsid w:val="001561DA"/>
    <w:rsid w:val="00164042"/>
    <w:rsid w:val="00182C4D"/>
    <w:rsid w:val="00191743"/>
    <w:rsid w:val="001927EE"/>
    <w:rsid w:val="00193489"/>
    <w:rsid w:val="00193BAF"/>
    <w:rsid w:val="001B2E03"/>
    <w:rsid w:val="001D65A2"/>
    <w:rsid w:val="001D7226"/>
    <w:rsid w:val="001F239C"/>
    <w:rsid w:val="001F5379"/>
    <w:rsid w:val="00210C74"/>
    <w:rsid w:val="002126F9"/>
    <w:rsid w:val="00224BA2"/>
    <w:rsid w:val="00226455"/>
    <w:rsid w:val="0024436D"/>
    <w:rsid w:val="00246B93"/>
    <w:rsid w:val="00247341"/>
    <w:rsid w:val="00260F32"/>
    <w:rsid w:val="002767FD"/>
    <w:rsid w:val="00293B63"/>
    <w:rsid w:val="002955A8"/>
    <w:rsid w:val="00295E19"/>
    <w:rsid w:val="00296C61"/>
    <w:rsid w:val="00296F48"/>
    <w:rsid w:val="002A7D54"/>
    <w:rsid w:val="002B40BC"/>
    <w:rsid w:val="002E6394"/>
    <w:rsid w:val="002F31E6"/>
    <w:rsid w:val="00312B72"/>
    <w:rsid w:val="00313D30"/>
    <w:rsid w:val="00335342"/>
    <w:rsid w:val="003466B3"/>
    <w:rsid w:val="00350896"/>
    <w:rsid w:val="00380F57"/>
    <w:rsid w:val="00383EA9"/>
    <w:rsid w:val="003919FE"/>
    <w:rsid w:val="00395A28"/>
    <w:rsid w:val="003A0452"/>
    <w:rsid w:val="003A5840"/>
    <w:rsid w:val="003A6A44"/>
    <w:rsid w:val="003B2CFC"/>
    <w:rsid w:val="003E0F93"/>
    <w:rsid w:val="003E37C9"/>
    <w:rsid w:val="00416D4C"/>
    <w:rsid w:val="00421A95"/>
    <w:rsid w:val="004436BA"/>
    <w:rsid w:val="00483994"/>
    <w:rsid w:val="00491775"/>
    <w:rsid w:val="004A65AE"/>
    <w:rsid w:val="004B10F0"/>
    <w:rsid w:val="004C4150"/>
    <w:rsid w:val="004D0EF2"/>
    <w:rsid w:val="004F3869"/>
    <w:rsid w:val="004F7AE9"/>
    <w:rsid w:val="005026FB"/>
    <w:rsid w:val="00513351"/>
    <w:rsid w:val="00532D82"/>
    <w:rsid w:val="005358CB"/>
    <w:rsid w:val="00543297"/>
    <w:rsid w:val="00554D57"/>
    <w:rsid w:val="0058429C"/>
    <w:rsid w:val="00593E21"/>
    <w:rsid w:val="005A0B4D"/>
    <w:rsid w:val="005B7F12"/>
    <w:rsid w:val="005C3800"/>
    <w:rsid w:val="005D342B"/>
    <w:rsid w:val="005D7C5E"/>
    <w:rsid w:val="005E63C0"/>
    <w:rsid w:val="00601C1F"/>
    <w:rsid w:val="00601D3B"/>
    <w:rsid w:val="0061103A"/>
    <w:rsid w:val="00611CE4"/>
    <w:rsid w:val="0061730D"/>
    <w:rsid w:val="00617537"/>
    <w:rsid w:val="00617D2A"/>
    <w:rsid w:val="006239DB"/>
    <w:rsid w:val="0065162F"/>
    <w:rsid w:val="00652A33"/>
    <w:rsid w:val="00665890"/>
    <w:rsid w:val="00675B2E"/>
    <w:rsid w:val="00675C76"/>
    <w:rsid w:val="006B3670"/>
    <w:rsid w:val="006C1B04"/>
    <w:rsid w:val="006D45E8"/>
    <w:rsid w:val="006F5735"/>
    <w:rsid w:val="006F6A3A"/>
    <w:rsid w:val="00700E38"/>
    <w:rsid w:val="00705B28"/>
    <w:rsid w:val="0071480A"/>
    <w:rsid w:val="007164B6"/>
    <w:rsid w:val="007406D4"/>
    <w:rsid w:val="00744A48"/>
    <w:rsid w:val="00772FB9"/>
    <w:rsid w:val="0077771B"/>
    <w:rsid w:val="0078713D"/>
    <w:rsid w:val="007B1A2B"/>
    <w:rsid w:val="007B5B19"/>
    <w:rsid w:val="007B77CF"/>
    <w:rsid w:val="007D1A82"/>
    <w:rsid w:val="007D2C67"/>
    <w:rsid w:val="007D47F3"/>
    <w:rsid w:val="00820F0A"/>
    <w:rsid w:val="008238A3"/>
    <w:rsid w:val="00832633"/>
    <w:rsid w:val="00833C79"/>
    <w:rsid w:val="00841F2E"/>
    <w:rsid w:val="00846472"/>
    <w:rsid w:val="00851322"/>
    <w:rsid w:val="00863845"/>
    <w:rsid w:val="00870336"/>
    <w:rsid w:val="008725A5"/>
    <w:rsid w:val="008B07F8"/>
    <w:rsid w:val="008B5C80"/>
    <w:rsid w:val="008C18B2"/>
    <w:rsid w:val="008E2F6C"/>
    <w:rsid w:val="008F39AC"/>
    <w:rsid w:val="0092355A"/>
    <w:rsid w:val="009256EE"/>
    <w:rsid w:val="00933A37"/>
    <w:rsid w:val="0093429B"/>
    <w:rsid w:val="00936A30"/>
    <w:rsid w:val="009406EB"/>
    <w:rsid w:val="00954E52"/>
    <w:rsid w:val="00963B0C"/>
    <w:rsid w:val="00983904"/>
    <w:rsid w:val="00987C58"/>
    <w:rsid w:val="00992184"/>
    <w:rsid w:val="009921F4"/>
    <w:rsid w:val="009B3BD0"/>
    <w:rsid w:val="009C1979"/>
    <w:rsid w:val="009D1575"/>
    <w:rsid w:val="009D1B36"/>
    <w:rsid w:val="009D682F"/>
    <w:rsid w:val="009F6EEC"/>
    <w:rsid w:val="00A02D46"/>
    <w:rsid w:val="00A030C4"/>
    <w:rsid w:val="00A1145B"/>
    <w:rsid w:val="00A17C33"/>
    <w:rsid w:val="00A216EA"/>
    <w:rsid w:val="00A441F6"/>
    <w:rsid w:val="00A55DF5"/>
    <w:rsid w:val="00A613CA"/>
    <w:rsid w:val="00A9008C"/>
    <w:rsid w:val="00AB1CC8"/>
    <w:rsid w:val="00AB6160"/>
    <w:rsid w:val="00AC04AD"/>
    <w:rsid w:val="00AC3B2A"/>
    <w:rsid w:val="00AE198F"/>
    <w:rsid w:val="00AF2736"/>
    <w:rsid w:val="00AF4F5B"/>
    <w:rsid w:val="00B05980"/>
    <w:rsid w:val="00B31E04"/>
    <w:rsid w:val="00B53BCF"/>
    <w:rsid w:val="00B53C98"/>
    <w:rsid w:val="00B7285A"/>
    <w:rsid w:val="00B75D48"/>
    <w:rsid w:val="00B83242"/>
    <w:rsid w:val="00B85E0E"/>
    <w:rsid w:val="00B904AC"/>
    <w:rsid w:val="00BA3131"/>
    <w:rsid w:val="00BE0298"/>
    <w:rsid w:val="00C04A18"/>
    <w:rsid w:val="00C0552C"/>
    <w:rsid w:val="00C05761"/>
    <w:rsid w:val="00C07479"/>
    <w:rsid w:val="00C2076A"/>
    <w:rsid w:val="00C2591B"/>
    <w:rsid w:val="00C40542"/>
    <w:rsid w:val="00C5122A"/>
    <w:rsid w:val="00C568AE"/>
    <w:rsid w:val="00C65FB9"/>
    <w:rsid w:val="00C81CDD"/>
    <w:rsid w:val="00CB4916"/>
    <w:rsid w:val="00CD3B79"/>
    <w:rsid w:val="00CD51BF"/>
    <w:rsid w:val="00CD51EB"/>
    <w:rsid w:val="00D064F1"/>
    <w:rsid w:val="00D108FD"/>
    <w:rsid w:val="00D11147"/>
    <w:rsid w:val="00D17225"/>
    <w:rsid w:val="00D23554"/>
    <w:rsid w:val="00D3266F"/>
    <w:rsid w:val="00D40324"/>
    <w:rsid w:val="00D458A6"/>
    <w:rsid w:val="00D50AFF"/>
    <w:rsid w:val="00D5180C"/>
    <w:rsid w:val="00D5351C"/>
    <w:rsid w:val="00D53774"/>
    <w:rsid w:val="00D60171"/>
    <w:rsid w:val="00D6246C"/>
    <w:rsid w:val="00D719FE"/>
    <w:rsid w:val="00D814F1"/>
    <w:rsid w:val="00D824C9"/>
    <w:rsid w:val="00D83EAE"/>
    <w:rsid w:val="00D9698E"/>
    <w:rsid w:val="00DA5082"/>
    <w:rsid w:val="00DB0797"/>
    <w:rsid w:val="00DC42C4"/>
    <w:rsid w:val="00DC4DAA"/>
    <w:rsid w:val="00DD262A"/>
    <w:rsid w:val="00DF1127"/>
    <w:rsid w:val="00E028DF"/>
    <w:rsid w:val="00E04C81"/>
    <w:rsid w:val="00E13CB1"/>
    <w:rsid w:val="00E17627"/>
    <w:rsid w:val="00E30632"/>
    <w:rsid w:val="00E31E24"/>
    <w:rsid w:val="00E37EA8"/>
    <w:rsid w:val="00E4187A"/>
    <w:rsid w:val="00E50B96"/>
    <w:rsid w:val="00E50D67"/>
    <w:rsid w:val="00E55AA3"/>
    <w:rsid w:val="00E80870"/>
    <w:rsid w:val="00E911D8"/>
    <w:rsid w:val="00EB22A2"/>
    <w:rsid w:val="00EC1672"/>
    <w:rsid w:val="00EE6348"/>
    <w:rsid w:val="00F11206"/>
    <w:rsid w:val="00F11E86"/>
    <w:rsid w:val="00F3471B"/>
    <w:rsid w:val="00F47B31"/>
    <w:rsid w:val="00F51BB9"/>
    <w:rsid w:val="00F64F68"/>
    <w:rsid w:val="00F85B9A"/>
    <w:rsid w:val="00F85D3A"/>
    <w:rsid w:val="00F938D9"/>
    <w:rsid w:val="00F97D4D"/>
    <w:rsid w:val="00FB3584"/>
    <w:rsid w:val="00FC7F81"/>
    <w:rsid w:val="00FF3697"/>
    <w:rsid w:val="00FF6EB2"/>
    <w:rsid w:val="7933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numPr>
        <w:ilvl w:val="0"/>
        <w:numId w:val="1"/>
      </w:numPr>
      <w:spacing w:before="340" w:after="330" w:line="576" w:lineRule="auto"/>
      <w:outlineLvl w:val="0"/>
    </w:pPr>
    <w:rPr>
      <w:rFonts w:eastAsia="微软雅黑"/>
      <w:b/>
      <w:kern w:val="44"/>
      <w:sz w:val="30"/>
    </w:rPr>
  </w:style>
  <w:style w:type="paragraph" w:styleId="3">
    <w:name w:val="heading 2"/>
    <w:basedOn w:val="1"/>
    <w:next w:val="1"/>
    <w:link w:val="19"/>
    <w:qFormat/>
    <w:uiPriority w:val="0"/>
    <w:pPr>
      <w:keepNext/>
      <w:keepLines/>
      <w:numPr>
        <w:ilvl w:val="0"/>
        <w:numId w:val="2"/>
      </w:numPr>
      <w:spacing w:before="260" w:after="260" w:line="413" w:lineRule="auto"/>
      <w:outlineLvl w:val="1"/>
    </w:pPr>
    <w:rPr>
      <w:rFonts w:ascii="Arial" w:hAnsi="Arial" w:eastAsia="微软雅黑"/>
      <w:b/>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Balloon Text"/>
    <w:basedOn w:val="1"/>
    <w:link w:val="23"/>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22"/>
    <w:semiHidden/>
    <w:unhideWhenUsed/>
    <w:qFormat/>
    <w:uiPriority w:val="99"/>
    <w:rPr>
      <w:b/>
      <w:bCs/>
    </w:rPr>
  </w:style>
  <w:style w:type="table" w:styleId="11">
    <w:name w:val="Table Grid"/>
    <w:basedOn w:val="1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qFormat/>
    <w:uiPriority w:val="0"/>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7"/>
    <w:qFormat/>
    <w:uiPriority w:val="99"/>
    <w:rPr>
      <w:sz w:val="18"/>
      <w:szCs w:val="18"/>
    </w:rPr>
  </w:style>
  <w:style w:type="character" w:customStyle="1" w:styleId="17">
    <w:name w:val="页脚 字符"/>
    <w:basedOn w:val="12"/>
    <w:link w:val="6"/>
    <w:qFormat/>
    <w:uiPriority w:val="99"/>
    <w:rPr>
      <w:sz w:val="18"/>
      <w:szCs w:val="18"/>
    </w:rPr>
  </w:style>
  <w:style w:type="character" w:customStyle="1" w:styleId="18">
    <w:name w:val="标题 1 字符"/>
    <w:basedOn w:val="12"/>
    <w:link w:val="2"/>
    <w:qFormat/>
    <w:uiPriority w:val="0"/>
    <w:rPr>
      <w:rFonts w:ascii="Calibri" w:hAnsi="Calibri" w:eastAsia="微软雅黑" w:cs="Times New Roman"/>
      <w:b/>
      <w:kern w:val="44"/>
      <w:sz w:val="30"/>
      <w:szCs w:val="24"/>
    </w:rPr>
  </w:style>
  <w:style w:type="character" w:customStyle="1" w:styleId="19">
    <w:name w:val="标题 2 字符"/>
    <w:basedOn w:val="12"/>
    <w:link w:val="3"/>
    <w:qFormat/>
    <w:uiPriority w:val="0"/>
    <w:rPr>
      <w:rFonts w:ascii="Arial" w:hAnsi="Arial" w:eastAsia="微软雅黑" w:cs="Times New Roman"/>
      <w:b/>
      <w:sz w:val="24"/>
      <w:szCs w:val="24"/>
    </w:rPr>
  </w:style>
  <w:style w:type="paragraph" w:styleId="20">
    <w:name w:val="List Paragraph"/>
    <w:basedOn w:val="1"/>
    <w:qFormat/>
    <w:uiPriority w:val="34"/>
    <w:pPr>
      <w:ind w:firstLine="420" w:firstLineChars="200"/>
    </w:pPr>
  </w:style>
  <w:style w:type="character" w:customStyle="1" w:styleId="21">
    <w:name w:val="批注文字 字符"/>
    <w:basedOn w:val="12"/>
    <w:link w:val="4"/>
    <w:semiHidden/>
    <w:qFormat/>
    <w:uiPriority w:val="99"/>
    <w:rPr>
      <w:rFonts w:ascii="Calibri" w:hAnsi="Calibri" w:eastAsia="宋体" w:cs="Times New Roman"/>
      <w:szCs w:val="24"/>
    </w:rPr>
  </w:style>
  <w:style w:type="character" w:customStyle="1" w:styleId="22">
    <w:name w:val="批注主题 字符"/>
    <w:basedOn w:val="21"/>
    <w:link w:val="9"/>
    <w:semiHidden/>
    <w:qFormat/>
    <w:uiPriority w:val="99"/>
    <w:rPr>
      <w:rFonts w:ascii="Calibri" w:hAnsi="Calibri" w:eastAsia="宋体" w:cs="Times New Roman"/>
      <w:b/>
      <w:bCs/>
      <w:szCs w:val="24"/>
    </w:rPr>
  </w:style>
  <w:style w:type="character" w:customStyle="1" w:styleId="23">
    <w:name w:val="批注框文本 字符"/>
    <w:basedOn w:val="12"/>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60169-566E-4512-A0D6-6424C0966A03}">
  <ds:schemaRefs/>
</ds:datastoreItem>
</file>

<file path=docProps/app.xml><?xml version="1.0" encoding="utf-8"?>
<Properties xmlns="http://schemas.openxmlformats.org/officeDocument/2006/extended-properties" xmlns:vt="http://schemas.openxmlformats.org/officeDocument/2006/docPropsVTypes">
  <Template>Normal</Template>
  <Pages>3</Pages>
  <Words>196</Words>
  <Characters>1122</Characters>
  <Lines>9</Lines>
  <Paragraphs>2</Paragraphs>
  <TotalTime>1</TotalTime>
  <ScaleCrop>false</ScaleCrop>
  <LinksUpToDate>false</LinksUpToDate>
  <CharactersWithSpaces>1316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2021-08-18T02:06:00Z</dcterms:created>
  <dc:creator>张亮-集团总部</dc:creator>
  <cp:lastModifiedBy>kimokokok</cp:lastModifiedBy>
  <dcterms:modified xsi:type="dcterms:W3CDTF">2021-09-01T11:00:53Z</dcterms:modified>
  <dc:title>绽放202-官网·文案——BP按需自行增删。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F17BD86C306F4975A45230B9B212A056</vt:lpwstr>
  </property>
</Properties>
</file>