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周大生珠宝股份有限公司202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届校园招聘简章</w:t>
      </w:r>
    </w:p>
    <w:p>
      <w:pPr>
        <w:tabs>
          <w:tab w:val="left" w:pos="3960"/>
        </w:tabs>
        <w:adjustRightInd w:val="0"/>
        <w:rPr>
          <w:rFonts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公司介绍：</w:t>
      </w:r>
    </w:p>
    <w:p>
      <w:pPr>
        <w:tabs>
          <w:tab w:val="left" w:pos="3960"/>
        </w:tabs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周大生珠宝专注于“周大生”品牌珠宝首饰的设计生产、品牌运营和连锁经营，是国内具有影响力的珠宝品牌运营商之一，也是全国中高端主流市场钻石珠宝领先品牌。2017年4月27日周大生（002867）在深圳证券交易所A股上市。在近二十载发展征程中，周大生一直坚持爱心、诚信、责任、奋进的核心价值观，以领先战略布局，采取轻资产、整合运营型经营策略，专注于品牌运营、渠道管理、产品研发和供应链整合，不断提升品牌形象和影响力，实现公司快速发展。截至202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Cs w:val="21"/>
        </w:rPr>
        <w:t>月底，</w:t>
      </w:r>
      <w:r>
        <w:rPr>
          <w:rFonts w:ascii="宋体" w:hAnsi="宋体" w:eastAsia="宋体" w:cs="宋体"/>
          <w:sz w:val="24"/>
          <w:szCs w:val="24"/>
        </w:rPr>
        <w:t>全国店数4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257</w:t>
      </w:r>
      <w:r>
        <w:rPr>
          <w:rFonts w:ascii="宋体" w:hAnsi="宋体" w:eastAsia="宋体" w:cs="宋体"/>
          <w:sz w:val="24"/>
          <w:szCs w:val="24"/>
        </w:rPr>
        <w:t>家</w:t>
      </w:r>
      <w:r>
        <w:rPr>
          <w:rFonts w:hint="eastAsia" w:asciiTheme="minorEastAsia" w:hAnsiTheme="minorEastAsia" w:eastAsiaTheme="minorEastAsia" w:cstheme="minorEastAsia"/>
          <w:szCs w:val="21"/>
        </w:rPr>
        <w:t>，形成强大连锁渠道网络，带来非凡的集群效应和资源整合优势。</w:t>
      </w:r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招聘岗位：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市场类：市场规划岗、业务拓展岗、大客户管理岗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营销类：新媒体运营岗、社群营销岗、营销策划岗、文案策划岗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营运类：城市经理、营运岗、终端辅导岗、终端培训岗、督导岗、电商运营岗、会员运营岗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直播类：主播、直播运营岗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销售服务类：展厅珠宝顾问岗、电商客服岗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设计类：珠宝设计岗、平面设计岗、视频剪辑岗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产品类：产品调研岗、产品规划岗、产品研发岗、产品管理岗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IT类：软件开发岗、软件测试岗</w:t>
      </w:r>
    </w:p>
    <w:p>
      <w:pPr>
        <w:adjustRightInd w:val="0"/>
        <w:ind w:firstLine="420" w:firstLineChars="200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大数据类：数据分析岗、大数据架构工程师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金融类：信贷业务岗、信贷风控岗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供应链类：钻石鉴定岗、珠宝检测岗、跟单岗、信息录入岗</w:t>
      </w:r>
    </w:p>
    <w:p>
      <w:p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职能类：财务岗、审计岗、人力资源岗、法务岗、证券岗、项目管理岗、行政岗</w:t>
      </w:r>
    </w:p>
    <w:p>
      <w:pPr>
        <w:adjustRightInd w:val="0"/>
        <w:ind w:firstLine="420" w:firstLineChars="200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（具体岗位内容请查看周大生招聘官网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https://hr.chowtaiseng.com）</w:t>
      </w:r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招聘对象：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届应届毕业生</w:t>
      </w:r>
      <w:bookmarkStart w:id="0" w:name="_GoBack"/>
      <w:bookmarkEnd w:id="0"/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工作地点：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全国</w:t>
      </w:r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招聘流程：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简历投递—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简历筛选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线下/线上宣讲会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线下/线上面试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—线上/线下见面会—签约</w:t>
      </w:r>
    </w:p>
    <w:p>
      <w:pPr>
        <w:tabs>
          <w:tab w:val="left" w:pos="3960"/>
        </w:tabs>
        <w:adjustRightInd w:val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网申时间：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2021年8月27日-2021年9月30日</w:t>
      </w:r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 xml:space="preserve">网申方式： </w:t>
      </w:r>
    </w:p>
    <w:p>
      <w:pPr>
        <w:numPr>
          <w:ilvl w:val="0"/>
          <w:numId w:val="1"/>
        </w:numPr>
        <w:adjustRightIn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PC端：登录“周大生招聘”网站投递简历：https://hr.chowtaiseng.com</w:t>
      </w:r>
    </w:p>
    <w:p>
      <w:pPr>
        <w:numPr>
          <w:ilvl w:val="0"/>
          <w:numId w:val="1"/>
        </w:numPr>
        <w:adjustRightInd w:val="0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手机端：关注周大生招聘微信公众号，点击“校园招聘”-“校招岗位”查询岗位及投递</w:t>
      </w:r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管培生培养项目：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2022届管培生招募”是周大生腾龙工程的经典人才培养项目，是针对周大生管理线员工打造的一套管理培养体系，是支撑周大生阶梯式人才储备战略实现的重要体系，腾龙工程项目为公司储备和培养高素质人才，满足公司中长期战略目标发展需要，实现公司人才的梯队建设和高素质管理队伍建设，为企业培养具有周大生DNA的优秀业务骨干与未来管理者。</w:t>
      </w:r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成熟的薪酬福利：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固定薪酬+薪酬激励+薪酬调整+股权激励</w:t>
      </w:r>
    </w:p>
    <w:p>
      <w:pPr>
        <w:tabs>
          <w:tab w:val="left" w:pos="3960"/>
        </w:tabs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完善的福利体系：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常规福利：五险一金、法定假期、健康体检、开工利是、全勤奖金</w:t>
      </w:r>
    </w:p>
    <w:p>
      <w:pPr>
        <w:tabs>
          <w:tab w:val="left" w:pos="3960"/>
        </w:tabs>
        <w:adjustRightInd w:val="0"/>
        <w:ind w:firstLine="1890" w:firstLineChars="9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节日福利：带薪假期、节日礼金、节日礼品</w:t>
      </w:r>
    </w:p>
    <w:p>
      <w:pPr>
        <w:tabs>
          <w:tab w:val="left" w:pos="3960"/>
        </w:tabs>
        <w:adjustRightInd w:val="0"/>
        <w:ind w:firstLine="1890" w:firstLineChars="900"/>
        <w:rPr>
          <w:rFonts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生活惊喜：员工宿舍、工作餐补、生日购物卡、父母感恩金、员工旅游、员工体检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567" w:right="720" w:bottom="567" w:left="720" w:header="289" w:footer="153" w:gutter="0"/>
      <w:pgNumType w:start="1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11" w:y="266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ind w:right="360"/>
      <w:rPr>
        <w:rFonts w:ascii="幼圆" w:eastAsiaTheme="minorEastAsia"/>
        <w:b/>
        <w:szCs w:val="21"/>
        <w:lang w:eastAsia="zh-CN"/>
      </w:rPr>
    </w:pPr>
    <w:r>
      <w:rPr>
        <w:rFonts w:ascii="新宋体" w:hAnsi="新宋体" w:eastAsia="新宋体"/>
        <w:b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6572250" cy="0"/>
              <wp:effectExtent l="0" t="9525" r="0" b="9525"/>
              <wp:wrapNone/>
              <wp:docPr id="4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0pt;margin-top:9.25pt;height:0pt;width:517.5pt;z-index:251664384;mso-width-relative:page;mso-height-relative:page;" filled="f" stroked="t" coordsize="21600,21600" o:gfxdata="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3DhdbSAAAABwEA&#10;AA8AAAAAAAAAAQAgAAAAIgAAAGRycy9kb3ducmV2LnhtbFBLAQIUABQAAAAIAIdO4kDbs4oF5wEA&#10;AOEDAAAOAAAAAAAAAAEAIAAAACEBAABkcnMvZTJvRG9jLnhtbFBLBQYAAAAABgAGAFkBAAB6BQAA&#10;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ind w:left="7447" w:leftChars="100" w:hanging="7237" w:hangingChars="3433"/>
      <w:jc w:val="left"/>
      <w:rPr>
        <w:rFonts w:eastAsia="宋体"/>
        <w:sz w:val="15"/>
        <w:szCs w:val="15"/>
        <w:lang w:eastAsia="zh-CN"/>
      </w:rPr>
    </w:pPr>
    <w:r>
      <w:rPr>
        <w:rFonts w:hint="eastAsia" w:ascii="幼圆" w:eastAsia="幼圆"/>
        <w:b/>
        <w:szCs w:val="21"/>
        <w:lang w:eastAsia="zh-CN"/>
      </w:rPr>
      <w:t xml:space="preserve">奋斗为本 开放协作 学习创新——周大生人力资源理念        </w:t>
    </w:r>
    <w:r>
      <w:rPr>
        <w:rFonts w:hint="eastAsia" w:eastAsia="宋体"/>
        <w:sz w:val="15"/>
        <w:szCs w:val="15"/>
        <w:lang w:eastAsia="zh-CN"/>
      </w:rPr>
      <w:t>（中国．深圳）</w:t>
    </w:r>
  </w:p>
  <w:p>
    <w:pPr>
      <w:ind w:firstLine="210" w:firstLineChars="100"/>
      <w:jc w:val="right"/>
    </w:pPr>
    <w:r>
      <w:rPr>
        <w:rFonts w:hint="eastAsia" w:ascii="宋体" w:hAnsi="宋体" w:eastAsia="宋体"/>
        <w:szCs w:val="21"/>
        <w:lang w:eastAsia="zh-CN"/>
      </w:rPr>
      <w:t>CTS-HR-F001A</w:t>
    </w:r>
  </w:p>
  <w:p>
    <w:pPr>
      <w:ind w:firstLine="210" w:firstLine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11" w:y="266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ind w:right="360"/>
      <w:rPr>
        <w:rFonts w:ascii="幼圆" w:eastAsia="幼圆"/>
        <w:b/>
        <w:szCs w:val="21"/>
        <w:lang w:eastAsia="zh-CN"/>
      </w:rPr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Fonts w:ascii="新宋体" w:hAnsi="新宋体" w:eastAsia="新宋体"/>
        <w:b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5829300" cy="0"/>
              <wp:effectExtent l="0" t="9525" r="0" b="9525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0pt;margin-top:9.25pt;height:0pt;width:459pt;z-index:251660288;mso-width-relative:page;mso-height-relative:page;" filled="f" stroked="t" coordsize="21600,21600" o:gfxdata="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8SwyzSAAAABgEA&#10;AA8AAAAAAAAAAQAgAAAAIgAAAGRycy9kb3ducmV2LnhtbFBLAQIUABQAAAAIAIdO4kChrViB5wEA&#10;AOEDAAAOAAAAAAAAAAEAIAAAACEBAABkcnMvZTJvRG9jLnhtbFBLBQYAAAAABgAGAFkBAAB6BQAA&#10;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ind w:firstLine="211" w:firstLineChars="100"/>
      <w:rPr>
        <w:rFonts w:eastAsia="宋体"/>
        <w:sz w:val="15"/>
        <w:szCs w:val="15"/>
        <w:lang w:eastAsia="zh-CN"/>
      </w:rPr>
    </w:pPr>
    <w:r>
      <w:rPr>
        <w:rFonts w:hint="eastAsia" w:ascii="幼圆" w:eastAsia="幼圆"/>
        <w:b/>
        <w:szCs w:val="21"/>
        <w:lang w:eastAsia="zh-CN"/>
      </w:rPr>
      <w:t xml:space="preserve">奋斗为本 开放协作 学习创新——周大生人力资源理念                            </w:t>
    </w:r>
    <w:r>
      <w:rPr>
        <w:rFonts w:hint="eastAsia" w:eastAsia="宋体"/>
        <w:sz w:val="15"/>
        <w:szCs w:val="15"/>
        <w:lang w:eastAsia="zh-CN"/>
      </w:rPr>
      <w:t>（中国．深圳）</w:t>
    </w:r>
  </w:p>
  <w:p>
    <w:pPr>
      <w:ind w:firstLine="150" w:firstLineChars="100"/>
      <w:rPr>
        <w:rFonts w:eastAsia="宋体"/>
        <w:sz w:val="15"/>
        <w:szCs w:val="15"/>
        <w:lang w:eastAsia="zh-CN"/>
      </w:rPr>
    </w:pPr>
  </w:p>
  <w:p>
    <w:pPr>
      <w:ind w:firstLine="210" w:firstLineChars="100"/>
      <w:jc w:val="right"/>
    </w:pPr>
    <w:r>
      <w:rPr>
        <w:rFonts w:hint="eastAsia" w:ascii="宋体" w:hAnsi="宋体" w:eastAsia="宋体"/>
        <w:szCs w:val="21"/>
        <w:lang w:eastAsia="zh-CN"/>
      </w:rPr>
      <w:t>CTS-HR-F001A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宋体"/>
        <w:lang w:eastAsia="zh-CN"/>
      </w:rPr>
    </w:pPr>
    <w:r>
      <w:rPr>
        <w:rFonts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-69215</wp:posOffset>
          </wp:positionV>
          <wp:extent cx="914400" cy="638175"/>
          <wp:effectExtent l="19050" t="0" r="0" b="0"/>
          <wp:wrapNone/>
          <wp:docPr id="7" name="图片 7" descr="logo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-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500" t="9250" r="6250" b="7503"/>
                  <a:stretch>
                    <a:fillRect/>
                  </a:stretch>
                </pic:blipFill>
                <pic:spPr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ascii="幼圆" w:hAnsi="新宋体" w:eastAsia="幼圆"/>
        <w:b/>
        <w:szCs w:val="21"/>
        <w:lang w:eastAsia="zh-CN"/>
      </w:rPr>
    </w:pPr>
    <w:r>
      <w:rPr>
        <w:rFonts w:hint="eastAsia" w:ascii="幼圆" w:hAnsi="新宋体" w:eastAsia="幼圆"/>
        <w:b/>
        <w:szCs w:val="21"/>
        <w:lang w:eastAsia="zh-CN"/>
      </w:rPr>
      <w:t>周大生珠宝股份有限公司</w:t>
    </w:r>
  </w:p>
  <w:p>
    <w:pPr>
      <w:pStyle w:val="6"/>
      <w:wordWrap w:val="0"/>
      <w:jc w:val="right"/>
      <w:rPr>
        <w:rFonts w:eastAsia="宋体"/>
        <w:spacing w:val="-24"/>
        <w:sz w:val="15"/>
        <w:szCs w:val="15"/>
        <w:lang w:eastAsia="zh-CN"/>
      </w:rPr>
    </w:pPr>
    <w:r>
      <w:rPr>
        <w:rFonts w:hint="eastAsia" w:eastAsia="宋体"/>
        <w:spacing w:val="-24"/>
        <w:sz w:val="15"/>
        <w:szCs w:val="15"/>
        <w:lang w:eastAsia="zh-CN"/>
      </w:rPr>
      <w:t>CHOW TAI SENG JEWELLERY CO.</w:t>
    </w:r>
    <w:r>
      <w:rPr>
        <w:rFonts w:eastAsia="宋体"/>
        <w:spacing w:val="-24"/>
        <w:sz w:val="15"/>
        <w:szCs w:val="15"/>
        <w:lang w:eastAsia="zh-CN"/>
      </w:rPr>
      <w:t>, LTD</w:t>
    </w:r>
    <w:r>
      <w:rPr>
        <w:rFonts w:hint="eastAsia" w:eastAsia="宋体"/>
        <w:spacing w:val="-24"/>
        <w:sz w:val="15"/>
        <w:szCs w:val="15"/>
        <w:lang w:eastAsia="zh-CN"/>
      </w:rPr>
      <w:t xml:space="preserve"> HUMAN RESOURCES FILE</w:t>
    </w:r>
  </w:p>
  <w:p>
    <w:pPr>
      <w:pStyle w:val="6"/>
      <w:jc w:val="right"/>
      <w:rPr>
        <w:rFonts w:ascii="幼圆" w:hAnsi="新宋体" w:eastAsia="幼圆"/>
        <w:b/>
        <w:szCs w:val="21"/>
        <w:lang w:eastAsia="zh-CN"/>
      </w:rPr>
    </w:pPr>
    <w:r>
      <w:rPr>
        <w:spacing w:val="-24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89535</wp:posOffset>
              </wp:positionV>
              <wp:extent cx="6477000" cy="0"/>
              <wp:effectExtent l="0" t="9525" r="0" b="9525"/>
              <wp:wrapNone/>
              <wp:docPr id="3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margin-left:7.5pt;margin-top:7.05pt;height:0pt;width:510pt;z-index:251663360;mso-width-relative:page;mso-height-relative:page;" filled="f" stroked="t" coordsize="21600,21600" o:gfxdata="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hoOO0wAAAAkB&#10;AAAPAAAAAAAAAAEAIAAAACIAAABkcnMvZG93bnJldi54bWxQSwECFAAUAAAACACHTuJA7+oQBOcB&#10;AADhAwAADgAAAAAAAAABACAAAAAiAQAAZHJzL2Uyb0RvYy54bWxQSwUGAAAAAAYABgBZAQAAewUA&#10;AAAA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幼圆" w:hAnsi="新宋体" w:eastAsia="幼圆"/>
        <w:b/>
        <w:szCs w:val="21"/>
        <w:lang w:eastAsia="zh-CN"/>
      </w:rPr>
    </w:pPr>
    <w:r>
      <w:rPr>
        <w:rFonts w:hint="eastAsia" w:ascii="幼圆" w:hAnsi="新宋体" w:eastAsia="幼圆"/>
        <w:b/>
        <w:szCs w:val="21"/>
        <w:lang w:eastAsia="zh-CN"/>
      </w:rPr>
      <w:t>周大生珠宝股份有限公司人力资源中心文件</w:t>
    </w:r>
  </w:p>
  <w:p>
    <w:pPr>
      <w:pStyle w:val="6"/>
      <w:wordWrap w:val="0"/>
      <w:jc w:val="right"/>
      <w:rPr>
        <w:rFonts w:eastAsia="宋体"/>
        <w:spacing w:val="-24"/>
        <w:sz w:val="15"/>
        <w:szCs w:val="15"/>
        <w:lang w:eastAsia="zh-CN"/>
      </w:rPr>
    </w:pPr>
    <w:r>
      <w:rPr>
        <w:spacing w:val="-24"/>
        <w:sz w:val="15"/>
        <w:szCs w:val="15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-139065</wp:posOffset>
          </wp:positionV>
          <wp:extent cx="914400" cy="633730"/>
          <wp:effectExtent l="19050" t="0" r="0" b="0"/>
          <wp:wrapNone/>
          <wp:docPr id="8" name="图片 8" descr="logo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-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500" t="9250" r="6250" b="7503"/>
                  <a:stretch>
                    <a:fillRect/>
                  </a:stretch>
                </pic:blipFill>
                <pic:spPr>
                  <a:xfrm>
                    <a:off x="0" y="0"/>
                    <a:ext cx="91440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-24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203835</wp:posOffset>
              </wp:positionV>
              <wp:extent cx="5829300" cy="0"/>
              <wp:effectExtent l="0" t="9525" r="0" b="9525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0pt;margin-top:16.05pt;height:0pt;width:459pt;z-index:251659264;mso-width-relative:page;mso-height-relative:page;" filled="f" stroked="t" coordsize="21600,21600" o:gfxdata="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2efYjTAAAABgEA&#10;AA8AAAAAAAAAAQAgAAAAIgAAAGRycy9kb3ducmV2LnhtbFBLAQIUABQAAAAIAIdO4kAyYvHV5gEA&#10;AOEDAAAOAAAAAAAAAAEAIAAAACIBAABkcnMvZTJvRG9jLnhtbFBLBQYAAAAABgAGAFkBAAB6BQAA&#10;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宋体"/>
        <w:spacing w:val="-24"/>
        <w:sz w:val="15"/>
        <w:szCs w:val="15"/>
        <w:lang w:eastAsia="zh-CN"/>
      </w:rPr>
      <w:t>CHOW TAI SENG JEWELLERY CO.</w:t>
    </w:r>
    <w:r>
      <w:rPr>
        <w:rFonts w:eastAsia="宋体"/>
        <w:spacing w:val="-24"/>
        <w:sz w:val="15"/>
        <w:szCs w:val="15"/>
        <w:lang w:eastAsia="zh-CN"/>
      </w:rPr>
      <w:t>, LTD</w:t>
    </w:r>
    <w:r>
      <w:rPr>
        <w:rFonts w:hint="eastAsia" w:eastAsia="宋体"/>
        <w:spacing w:val="-24"/>
        <w:sz w:val="15"/>
        <w:szCs w:val="15"/>
        <w:lang w:eastAsia="zh-CN"/>
      </w:rPr>
      <w:t xml:space="preserve"> HUMAN RESOURCES FILE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DB58F"/>
    <w:multiLevelType w:val="singleLevel"/>
    <w:tmpl w:val="D13DB5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B5"/>
    <w:rsid w:val="000005D6"/>
    <w:rsid w:val="00003F33"/>
    <w:rsid w:val="00016ED3"/>
    <w:rsid w:val="000215E4"/>
    <w:rsid w:val="00022FEB"/>
    <w:rsid w:val="00025983"/>
    <w:rsid w:val="000279F3"/>
    <w:rsid w:val="00042621"/>
    <w:rsid w:val="00046C1E"/>
    <w:rsid w:val="00047F74"/>
    <w:rsid w:val="0005567B"/>
    <w:rsid w:val="00057601"/>
    <w:rsid w:val="000616B3"/>
    <w:rsid w:val="00061CF1"/>
    <w:rsid w:val="000628A5"/>
    <w:rsid w:val="00066197"/>
    <w:rsid w:val="00075E50"/>
    <w:rsid w:val="00077721"/>
    <w:rsid w:val="00077AFF"/>
    <w:rsid w:val="0008012D"/>
    <w:rsid w:val="0008724D"/>
    <w:rsid w:val="000941A9"/>
    <w:rsid w:val="0009653B"/>
    <w:rsid w:val="000A3B95"/>
    <w:rsid w:val="000A635E"/>
    <w:rsid w:val="000B1547"/>
    <w:rsid w:val="000B1593"/>
    <w:rsid w:val="000B720D"/>
    <w:rsid w:val="000C4039"/>
    <w:rsid w:val="000D3F81"/>
    <w:rsid w:val="000F0EC6"/>
    <w:rsid w:val="000F57A9"/>
    <w:rsid w:val="000F69B0"/>
    <w:rsid w:val="000F782D"/>
    <w:rsid w:val="000F7851"/>
    <w:rsid w:val="001019A8"/>
    <w:rsid w:val="00105FAC"/>
    <w:rsid w:val="0011440A"/>
    <w:rsid w:val="00123864"/>
    <w:rsid w:val="001336FB"/>
    <w:rsid w:val="001510A4"/>
    <w:rsid w:val="0017071E"/>
    <w:rsid w:val="00174924"/>
    <w:rsid w:val="00181407"/>
    <w:rsid w:val="00191347"/>
    <w:rsid w:val="001944DE"/>
    <w:rsid w:val="001A164A"/>
    <w:rsid w:val="001C296A"/>
    <w:rsid w:val="001F2290"/>
    <w:rsid w:val="001F2B2B"/>
    <w:rsid w:val="001F4966"/>
    <w:rsid w:val="001F5A33"/>
    <w:rsid w:val="001F7685"/>
    <w:rsid w:val="002037B0"/>
    <w:rsid w:val="0020621C"/>
    <w:rsid w:val="00212CC7"/>
    <w:rsid w:val="002139CD"/>
    <w:rsid w:val="00214539"/>
    <w:rsid w:val="00232F58"/>
    <w:rsid w:val="00247244"/>
    <w:rsid w:val="0027200A"/>
    <w:rsid w:val="002752CF"/>
    <w:rsid w:val="00292039"/>
    <w:rsid w:val="00293AF7"/>
    <w:rsid w:val="002A58CD"/>
    <w:rsid w:val="002B7403"/>
    <w:rsid w:val="002C3CF4"/>
    <w:rsid w:val="002D04C7"/>
    <w:rsid w:val="002D1A20"/>
    <w:rsid w:val="002D795B"/>
    <w:rsid w:val="002E2EFC"/>
    <w:rsid w:val="002F6DB0"/>
    <w:rsid w:val="003028D0"/>
    <w:rsid w:val="00303245"/>
    <w:rsid w:val="003034BC"/>
    <w:rsid w:val="003228D5"/>
    <w:rsid w:val="003429A8"/>
    <w:rsid w:val="00362DE3"/>
    <w:rsid w:val="0037207B"/>
    <w:rsid w:val="00373624"/>
    <w:rsid w:val="00385466"/>
    <w:rsid w:val="0039630F"/>
    <w:rsid w:val="003A48EC"/>
    <w:rsid w:val="003A50CD"/>
    <w:rsid w:val="003A7985"/>
    <w:rsid w:val="003B58C9"/>
    <w:rsid w:val="003B71E7"/>
    <w:rsid w:val="003C4463"/>
    <w:rsid w:val="003C4484"/>
    <w:rsid w:val="003D74C1"/>
    <w:rsid w:val="003F24DD"/>
    <w:rsid w:val="003F68ED"/>
    <w:rsid w:val="0042565E"/>
    <w:rsid w:val="004346F8"/>
    <w:rsid w:val="00435E66"/>
    <w:rsid w:val="00436708"/>
    <w:rsid w:val="004427DF"/>
    <w:rsid w:val="00445C58"/>
    <w:rsid w:val="004502DA"/>
    <w:rsid w:val="004512B7"/>
    <w:rsid w:val="00455A25"/>
    <w:rsid w:val="00464555"/>
    <w:rsid w:val="00465725"/>
    <w:rsid w:val="00472C50"/>
    <w:rsid w:val="0047729A"/>
    <w:rsid w:val="004815D1"/>
    <w:rsid w:val="00487AFD"/>
    <w:rsid w:val="004938F7"/>
    <w:rsid w:val="004945C2"/>
    <w:rsid w:val="004A6202"/>
    <w:rsid w:val="004B6BBB"/>
    <w:rsid w:val="004C0779"/>
    <w:rsid w:val="004C6C6A"/>
    <w:rsid w:val="004D1956"/>
    <w:rsid w:val="004E4CBC"/>
    <w:rsid w:val="004F2CB3"/>
    <w:rsid w:val="004F36BB"/>
    <w:rsid w:val="005004BE"/>
    <w:rsid w:val="00501735"/>
    <w:rsid w:val="00502215"/>
    <w:rsid w:val="00530E10"/>
    <w:rsid w:val="00535A66"/>
    <w:rsid w:val="005607CD"/>
    <w:rsid w:val="00567DB8"/>
    <w:rsid w:val="00586AF3"/>
    <w:rsid w:val="0059462D"/>
    <w:rsid w:val="005A1481"/>
    <w:rsid w:val="005A39D4"/>
    <w:rsid w:val="005C08F6"/>
    <w:rsid w:val="005C7A54"/>
    <w:rsid w:val="005D0111"/>
    <w:rsid w:val="005D50D5"/>
    <w:rsid w:val="005F6B8D"/>
    <w:rsid w:val="005F712E"/>
    <w:rsid w:val="006101EF"/>
    <w:rsid w:val="00612F97"/>
    <w:rsid w:val="0061386E"/>
    <w:rsid w:val="00616904"/>
    <w:rsid w:val="00617E1A"/>
    <w:rsid w:val="00622A7B"/>
    <w:rsid w:val="00623E6A"/>
    <w:rsid w:val="00641ECA"/>
    <w:rsid w:val="00642C56"/>
    <w:rsid w:val="00644161"/>
    <w:rsid w:val="00652703"/>
    <w:rsid w:val="00660E48"/>
    <w:rsid w:val="006678A1"/>
    <w:rsid w:val="0068556C"/>
    <w:rsid w:val="00686B58"/>
    <w:rsid w:val="00687737"/>
    <w:rsid w:val="0069008A"/>
    <w:rsid w:val="00690122"/>
    <w:rsid w:val="006A16ED"/>
    <w:rsid w:val="006A6824"/>
    <w:rsid w:val="006C301F"/>
    <w:rsid w:val="006E0CFE"/>
    <w:rsid w:val="006E2686"/>
    <w:rsid w:val="006F1304"/>
    <w:rsid w:val="006F337D"/>
    <w:rsid w:val="00700E8B"/>
    <w:rsid w:val="0070175A"/>
    <w:rsid w:val="00702BC0"/>
    <w:rsid w:val="0070548B"/>
    <w:rsid w:val="007057C2"/>
    <w:rsid w:val="007105D2"/>
    <w:rsid w:val="0071185F"/>
    <w:rsid w:val="00715B50"/>
    <w:rsid w:val="00716C9B"/>
    <w:rsid w:val="00722C35"/>
    <w:rsid w:val="007302A5"/>
    <w:rsid w:val="00734FC4"/>
    <w:rsid w:val="00737078"/>
    <w:rsid w:val="00737847"/>
    <w:rsid w:val="00742CF5"/>
    <w:rsid w:val="007544B2"/>
    <w:rsid w:val="0076564D"/>
    <w:rsid w:val="00780EAD"/>
    <w:rsid w:val="007878D6"/>
    <w:rsid w:val="00790C93"/>
    <w:rsid w:val="007A1459"/>
    <w:rsid w:val="007A206A"/>
    <w:rsid w:val="007A2ED4"/>
    <w:rsid w:val="007B2708"/>
    <w:rsid w:val="007C468F"/>
    <w:rsid w:val="007D173D"/>
    <w:rsid w:val="007E2DE4"/>
    <w:rsid w:val="007F137B"/>
    <w:rsid w:val="00802464"/>
    <w:rsid w:val="00802715"/>
    <w:rsid w:val="0080708E"/>
    <w:rsid w:val="00815E86"/>
    <w:rsid w:val="008237B1"/>
    <w:rsid w:val="00834B77"/>
    <w:rsid w:val="008400E6"/>
    <w:rsid w:val="00853547"/>
    <w:rsid w:val="008633BB"/>
    <w:rsid w:val="0087194C"/>
    <w:rsid w:val="00877556"/>
    <w:rsid w:val="008862AF"/>
    <w:rsid w:val="008A0D55"/>
    <w:rsid w:val="008B48EC"/>
    <w:rsid w:val="008B5AD3"/>
    <w:rsid w:val="008D249A"/>
    <w:rsid w:val="008E371A"/>
    <w:rsid w:val="009034FB"/>
    <w:rsid w:val="00905515"/>
    <w:rsid w:val="00907B32"/>
    <w:rsid w:val="00916AF1"/>
    <w:rsid w:val="0092360E"/>
    <w:rsid w:val="0092762E"/>
    <w:rsid w:val="00932ECD"/>
    <w:rsid w:val="00972422"/>
    <w:rsid w:val="00972AB2"/>
    <w:rsid w:val="00972C50"/>
    <w:rsid w:val="00982198"/>
    <w:rsid w:val="00983B2B"/>
    <w:rsid w:val="009876B5"/>
    <w:rsid w:val="00987A0D"/>
    <w:rsid w:val="009969A4"/>
    <w:rsid w:val="009A508C"/>
    <w:rsid w:val="009B0771"/>
    <w:rsid w:val="009B50A6"/>
    <w:rsid w:val="009C56D8"/>
    <w:rsid w:val="009D01F3"/>
    <w:rsid w:val="009E5947"/>
    <w:rsid w:val="009F290D"/>
    <w:rsid w:val="00A00B2D"/>
    <w:rsid w:val="00A01DAB"/>
    <w:rsid w:val="00A0399C"/>
    <w:rsid w:val="00A12B94"/>
    <w:rsid w:val="00A1563F"/>
    <w:rsid w:val="00A15D3B"/>
    <w:rsid w:val="00A1627B"/>
    <w:rsid w:val="00A21E24"/>
    <w:rsid w:val="00A23BAB"/>
    <w:rsid w:val="00A24417"/>
    <w:rsid w:val="00A25A2B"/>
    <w:rsid w:val="00A36C02"/>
    <w:rsid w:val="00A41ACC"/>
    <w:rsid w:val="00A64EBE"/>
    <w:rsid w:val="00A72EC0"/>
    <w:rsid w:val="00A7538B"/>
    <w:rsid w:val="00A86171"/>
    <w:rsid w:val="00A872E5"/>
    <w:rsid w:val="00A946F8"/>
    <w:rsid w:val="00AB6E41"/>
    <w:rsid w:val="00AC1847"/>
    <w:rsid w:val="00AD6B2F"/>
    <w:rsid w:val="00AE1532"/>
    <w:rsid w:val="00AE7065"/>
    <w:rsid w:val="00AE7A9C"/>
    <w:rsid w:val="00B04272"/>
    <w:rsid w:val="00B04D83"/>
    <w:rsid w:val="00B079EF"/>
    <w:rsid w:val="00B23814"/>
    <w:rsid w:val="00B26A50"/>
    <w:rsid w:val="00B3291E"/>
    <w:rsid w:val="00B349E5"/>
    <w:rsid w:val="00B42980"/>
    <w:rsid w:val="00B4518A"/>
    <w:rsid w:val="00B45532"/>
    <w:rsid w:val="00B64B70"/>
    <w:rsid w:val="00B77E30"/>
    <w:rsid w:val="00B82BFB"/>
    <w:rsid w:val="00B9056A"/>
    <w:rsid w:val="00B94298"/>
    <w:rsid w:val="00BA0A2E"/>
    <w:rsid w:val="00BA1129"/>
    <w:rsid w:val="00BA31B5"/>
    <w:rsid w:val="00BA3D8E"/>
    <w:rsid w:val="00BA4F81"/>
    <w:rsid w:val="00BA5334"/>
    <w:rsid w:val="00BA56F8"/>
    <w:rsid w:val="00BB2CF3"/>
    <w:rsid w:val="00BB7E63"/>
    <w:rsid w:val="00BC2CEF"/>
    <w:rsid w:val="00BD006F"/>
    <w:rsid w:val="00BD7043"/>
    <w:rsid w:val="00BF140D"/>
    <w:rsid w:val="00C1537A"/>
    <w:rsid w:val="00C22706"/>
    <w:rsid w:val="00C239DD"/>
    <w:rsid w:val="00C272CB"/>
    <w:rsid w:val="00C40288"/>
    <w:rsid w:val="00C42DBD"/>
    <w:rsid w:val="00C4428E"/>
    <w:rsid w:val="00C5666F"/>
    <w:rsid w:val="00C67F52"/>
    <w:rsid w:val="00C723E4"/>
    <w:rsid w:val="00C753A1"/>
    <w:rsid w:val="00C77532"/>
    <w:rsid w:val="00C8082B"/>
    <w:rsid w:val="00C92FEA"/>
    <w:rsid w:val="00CB5047"/>
    <w:rsid w:val="00CC490A"/>
    <w:rsid w:val="00CC7153"/>
    <w:rsid w:val="00CD4515"/>
    <w:rsid w:val="00CD4976"/>
    <w:rsid w:val="00CE028C"/>
    <w:rsid w:val="00CE33A4"/>
    <w:rsid w:val="00CE3441"/>
    <w:rsid w:val="00D061B0"/>
    <w:rsid w:val="00D11A67"/>
    <w:rsid w:val="00D1546B"/>
    <w:rsid w:val="00D276F6"/>
    <w:rsid w:val="00D32C74"/>
    <w:rsid w:val="00D409B5"/>
    <w:rsid w:val="00D4587B"/>
    <w:rsid w:val="00D55D24"/>
    <w:rsid w:val="00D6575B"/>
    <w:rsid w:val="00D67886"/>
    <w:rsid w:val="00D71631"/>
    <w:rsid w:val="00D72EE1"/>
    <w:rsid w:val="00D7578B"/>
    <w:rsid w:val="00D8080C"/>
    <w:rsid w:val="00D82CE0"/>
    <w:rsid w:val="00DA0137"/>
    <w:rsid w:val="00DA272B"/>
    <w:rsid w:val="00DB203C"/>
    <w:rsid w:val="00DB4250"/>
    <w:rsid w:val="00DC6CF0"/>
    <w:rsid w:val="00DF2D3F"/>
    <w:rsid w:val="00E039EC"/>
    <w:rsid w:val="00E040EB"/>
    <w:rsid w:val="00E122E6"/>
    <w:rsid w:val="00E13517"/>
    <w:rsid w:val="00E157DD"/>
    <w:rsid w:val="00E20BDB"/>
    <w:rsid w:val="00E31CC8"/>
    <w:rsid w:val="00E418DC"/>
    <w:rsid w:val="00E461C2"/>
    <w:rsid w:val="00E470BB"/>
    <w:rsid w:val="00E47D9E"/>
    <w:rsid w:val="00E50CAE"/>
    <w:rsid w:val="00E54409"/>
    <w:rsid w:val="00E70308"/>
    <w:rsid w:val="00E76CE6"/>
    <w:rsid w:val="00EA778F"/>
    <w:rsid w:val="00EB0850"/>
    <w:rsid w:val="00EC418E"/>
    <w:rsid w:val="00ED277A"/>
    <w:rsid w:val="00ED287D"/>
    <w:rsid w:val="00EE5A55"/>
    <w:rsid w:val="00EF7978"/>
    <w:rsid w:val="00F07D79"/>
    <w:rsid w:val="00F16CEC"/>
    <w:rsid w:val="00F2227C"/>
    <w:rsid w:val="00F25120"/>
    <w:rsid w:val="00F35C99"/>
    <w:rsid w:val="00F40DD5"/>
    <w:rsid w:val="00F906A2"/>
    <w:rsid w:val="00FA59EC"/>
    <w:rsid w:val="00FA7DAB"/>
    <w:rsid w:val="00FB5257"/>
    <w:rsid w:val="00FD0A08"/>
    <w:rsid w:val="00FD2223"/>
    <w:rsid w:val="00FD5F08"/>
    <w:rsid w:val="00FE33D5"/>
    <w:rsid w:val="00FE782C"/>
    <w:rsid w:val="00FF2D46"/>
    <w:rsid w:val="1159647F"/>
    <w:rsid w:val="12274ADD"/>
    <w:rsid w:val="127E15F6"/>
    <w:rsid w:val="19B03E38"/>
    <w:rsid w:val="1D106D28"/>
    <w:rsid w:val="25992D72"/>
    <w:rsid w:val="28B659A6"/>
    <w:rsid w:val="29F352D9"/>
    <w:rsid w:val="2A567D20"/>
    <w:rsid w:val="308C5A79"/>
    <w:rsid w:val="3091479F"/>
    <w:rsid w:val="35933EA1"/>
    <w:rsid w:val="3ADF4188"/>
    <w:rsid w:val="3DDB2A95"/>
    <w:rsid w:val="3DDE33F8"/>
    <w:rsid w:val="48CC7E93"/>
    <w:rsid w:val="49800D0A"/>
    <w:rsid w:val="56F720B2"/>
    <w:rsid w:val="5776664F"/>
    <w:rsid w:val="59C87679"/>
    <w:rsid w:val="5B91609A"/>
    <w:rsid w:val="5D0B6E7C"/>
    <w:rsid w:val="61FF7EEC"/>
    <w:rsid w:val="629327F4"/>
    <w:rsid w:val="672A07CD"/>
    <w:rsid w:val="6744238A"/>
    <w:rsid w:val="68EC11E7"/>
    <w:rsid w:val="6A71457E"/>
    <w:rsid w:val="6FE2277D"/>
    <w:rsid w:val="705B75D2"/>
    <w:rsid w:val="71172976"/>
    <w:rsid w:val="71D12500"/>
    <w:rsid w:val="743A3A5B"/>
    <w:rsid w:val="76C03E11"/>
    <w:rsid w:val="78802556"/>
    <w:rsid w:val="7A274CF9"/>
    <w:rsid w:val="7C8B7CA4"/>
    <w:rsid w:val="7E0C1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  <w:rPr>
      <w:szCs w:val="20"/>
    </w:rPr>
  </w:style>
  <w:style w:type="paragraph" w:styleId="3">
    <w:name w:val="Body Text"/>
    <w:basedOn w:val="1"/>
    <w:qFormat/>
    <w:uiPriority w:val="0"/>
    <w:rPr>
      <w:rFonts w:ascii="宋体" w:hAnsi="宋体" w:eastAsia="宋体"/>
      <w:color w:val="000000"/>
      <w:lang w:eastAsia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1878</Characters>
  <Lines>15</Lines>
  <Paragraphs>4</Paragraphs>
  <TotalTime>6</TotalTime>
  <ScaleCrop>false</ScaleCrop>
  <LinksUpToDate>false</LinksUpToDate>
  <CharactersWithSpaces>2203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2015-06-30T07:36:00Z</dcterms:created>
  <dc:creator>张华</dc:creator>
  <cp:lastModifiedBy>周大生招聘</cp:lastModifiedBy>
  <cp:lastPrinted>2016-06-04T05:49:00Z</cp:lastPrinted>
  <dcterms:modified xsi:type="dcterms:W3CDTF">2021-09-01T09:31:53Z</dcterms:modified>
  <dc:title>（分类）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56402DEE3C894251BAFABDDE12A5F140</vt:lpwstr>
  </property>
</Properties>
</file>