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2959" w:leftChars="1280" w:hanging="271" w:hangingChars="100"/>
        <w:jc w:val="left"/>
        <w:rPr>
          <w:rStyle w:val="5"/>
          <w:rFonts w:ascii="宋体" w:hAnsi="宋体" w:eastAsia="宋体" w:cs="宋体"/>
          <w:kern w:val="0"/>
          <w:sz w:val="27"/>
          <w:szCs w:val="27"/>
          <w:bdr w:val="none" w:color="auto" w:sz="0" w:space="0"/>
          <w:lang w:val="en-US" w:eastAsia="zh-CN" w:bidi="ar"/>
        </w:rPr>
      </w:pPr>
      <w:r>
        <w:rPr>
          <w:rStyle w:val="5"/>
          <w:rFonts w:ascii="宋体" w:hAnsi="宋体" w:eastAsia="宋体" w:cs="宋体"/>
          <w:kern w:val="0"/>
          <w:sz w:val="27"/>
          <w:szCs w:val="27"/>
          <w:bdr w:val="none" w:color="auto" w:sz="0" w:space="0"/>
          <w:lang w:val="en-US" w:eastAsia="zh-CN" w:bidi="ar"/>
        </w:rPr>
        <w:t>辽宁中公教育公职类讲师</w:t>
      </w:r>
    </w:p>
    <w:p>
      <w:pPr>
        <w:keepNext w:val="0"/>
        <w:keepLines w:val="0"/>
        <w:widowControl/>
        <w:suppressLineNumbers w:val="0"/>
        <w:ind w:left="3005" w:leftChars="1280" w:hanging="317" w:hangingChars="100"/>
        <w:jc w:val="left"/>
      </w:pPr>
      <w:r>
        <w:rPr>
          <w:rStyle w:val="5"/>
          <w:rFonts w:ascii="宋体" w:hAnsi="宋体" w:eastAsia="宋体" w:cs="宋体"/>
          <w:color w:val="FF0000"/>
          <w:spacing w:val="23"/>
          <w:kern w:val="0"/>
          <w:sz w:val="27"/>
          <w:szCs w:val="27"/>
          <w:bdr w:val="none" w:color="auto" w:sz="0" w:space="0"/>
          <w:lang w:val="en-US" w:eastAsia="zh-CN" w:bidi="ar"/>
        </w:rPr>
        <w:t>招聘公告</w:t>
      </w: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just for you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pacing w:val="23"/>
          <w:sz w:val="21"/>
          <w:szCs w:val="21"/>
        </w:rPr>
      </w:pPr>
      <w:r>
        <w:rPr>
          <w:rFonts w:ascii="Helvetica" w:hAnsi="Helvetica" w:eastAsia="Helvetica" w:cs="Helvetica"/>
          <w:spacing w:val="8"/>
          <w:sz w:val="21"/>
          <w:szCs w:val="21"/>
          <w:bdr w:val="none" w:color="auto" w:sz="0" w:space="0"/>
          <w:shd w:val="clear" w:fill="FEFEFE"/>
        </w:rPr>
        <w:t>中公教育自创立以来，公务员考试培训服务覆盖全国各地，每年服务学员超过300万。为了更好为社会全体提供优质的公考培训服务，更好得搭建公司内部师资人才梯队，现向社会全体和各大高校广纳人才，引荐优秀的公职类师资力量！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Helvetica" w:hAnsi="Helvetica" w:eastAsia="Helvetica" w:cs="Helvetica"/>
          <w:color w:val="FF0000"/>
          <w:sz w:val="21"/>
          <w:szCs w:val="21"/>
          <w:bdr w:val="none" w:color="auto" w:sz="0" w:space="0"/>
        </w:rPr>
      </w:pPr>
      <w:r>
        <w:rPr>
          <w:rFonts w:hint="default" w:ascii="Helvetica" w:hAnsi="Helvetica" w:eastAsia="Helvetica" w:cs="Helvetica"/>
          <w:color w:val="FF0000"/>
          <w:sz w:val="21"/>
          <w:szCs w:val="21"/>
          <w:bdr w:val="none" w:color="auto" w:sz="0" w:space="0"/>
        </w:rPr>
        <w:t>（特别通知：疫情期间，录用的候选人即可在家办理线上办理入职，在家参加公司线上的带薪培训哦~）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3360" w:firstLineChars="14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  <w:r>
        <w:rPr>
          <w:rStyle w:val="5"/>
          <w:rFonts w:hint="default" w:ascii="Helvetica" w:hAnsi="Helvetica" w:eastAsia="Helvetica" w:cs="Helvetica"/>
          <w:color w:val="333333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公告详情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1"/>
          <w:szCs w:val="21"/>
        </w:rPr>
      </w:pPr>
      <w:r>
        <w:rPr>
          <w:sz w:val="21"/>
          <w:szCs w:val="21"/>
          <w:bdr w:val="none" w:color="auto" w:sz="0" w:space="0"/>
        </w:rPr>
        <w:t>为配合疫情防控，保障各位面试者的安全，现所有流程均采取</w:t>
      </w:r>
      <w:r>
        <w:rPr>
          <w:sz w:val="21"/>
          <w:szCs w:val="21"/>
          <w:bdr w:val="none" w:color="auto" w:sz="0" w:space="0"/>
          <w:shd w:val="clear" w:fill="FFFF00"/>
        </w:rPr>
        <w:t>线上面试</w:t>
      </w:r>
      <w:r>
        <w:rPr>
          <w:sz w:val="21"/>
          <w:szCs w:val="21"/>
          <w:bdr w:val="none" w:color="auto" w:sz="0" w:space="0"/>
        </w:rPr>
        <w:t>的形式，在家也可拿取offer哟~~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网申时间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1"/>
          <w:szCs w:val="21"/>
        </w:rPr>
      </w:pPr>
      <w:r>
        <w:rPr>
          <w:rStyle w:val="5"/>
          <w:rFonts w:ascii="微软雅黑" w:hAnsi="微软雅黑" w:eastAsia="微软雅黑" w:cs="微软雅黑"/>
          <w:i w:val="0"/>
          <w:caps w:val="0"/>
          <w:color w:val="C00000"/>
          <w:spacing w:val="8"/>
          <w:sz w:val="27"/>
          <w:szCs w:val="27"/>
          <w:bdr w:val="none" w:color="auto" w:sz="0" w:space="0"/>
          <w:shd w:val="clear" w:fill="FFFFFF"/>
        </w:rPr>
        <w:t>即刻起-4月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7"/>
          <w:szCs w:val="27"/>
          <w:bdr w:val="none" w:color="auto" w:sz="0" w:space="0"/>
          <w:shd w:val="clear" w:fill="FFFFFF"/>
          <w:lang w:val="en-US" w:eastAsia="zh-CN"/>
        </w:rPr>
        <w:t>13</w:t>
      </w:r>
      <w:r>
        <w:rPr>
          <w:rStyle w:val="5"/>
          <w:rFonts w:ascii="微软雅黑" w:hAnsi="微软雅黑" w:eastAsia="微软雅黑" w:cs="微软雅黑"/>
          <w:i w:val="0"/>
          <w:caps w:val="0"/>
          <w:color w:val="C00000"/>
          <w:spacing w:val="8"/>
          <w:sz w:val="27"/>
          <w:szCs w:val="27"/>
          <w:bdr w:val="none" w:color="auto" w:sz="0" w:space="0"/>
          <w:shd w:val="clear" w:fill="FFFFFF"/>
        </w:rPr>
        <w:t>日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热招岗位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drawing>
          <wp:inline distT="0" distB="0" distL="114300" distR="114300">
            <wp:extent cx="4943475" cy="2762250"/>
            <wp:effectExtent l="0" t="0" r="9525" b="0"/>
            <wp:docPr id="7" name="图片 7" descr="微信图片_20200407133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004071337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pacing w:val="23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spacing w:val="23"/>
          <w:sz w:val="21"/>
          <w:szCs w:val="21"/>
        </w:rPr>
      </w:pP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授课类型</w:t>
      </w:r>
      <w:r>
        <w:rPr>
          <w:rStyle w:val="5"/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：</w:t>
      </w:r>
      <w:r>
        <w:rPr>
          <w:color w:val="C00000"/>
          <w:spacing w:val="23"/>
          <w:sz w:val="27"/>
          <w:szCs w:val="27"/>
          <w:bdr w:val="none" w:color="auto" w:sz="0" w:space="0"/>
        </w:rPr>
        <w:t>面授&amp;网授</w:t>
      </w:r>
    </w:p>
    <w:p>
      <w:pPr>
        <w:keepNext w:val="0"/>
        <w:keepLines w:val="0"/>
        <w:widowControl/>
        <w:suppressLineNumbers w:val="0"/>
        <w:ind w:firstLine="3614" w:firstLineChars="1500"/>
        <w:jc w:val="left"/>
      </w:pP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网申通道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/>
          <w:bdr w:val="none" w:color="auto" w:sz="0" w:space="0"/>
          <w:lang w:val="en-US" w:eastAsia="zh-CN"/>
        </w:rPr>
        <w:t xml:space="preserve">                       </w:t>
      </w:r>
      <w:r>
        <w:rPr>
          <w:bdr w:val="none" w:color="auto" w:sz="0" w:space="0"/>
        </w:rPr>
        <w:drawing>
          <wp:inline distT="0" distB="0" distL="114300" distR="114300">
            <wp:extent cx="1657350" cy="1657350"/>
            <wp:effectExtent l="0" t="0" r="0" b="0"/>
            <wp:docPr id="8" name="图片 8" descr="微信图片_20200407133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004071338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pacing w:val="23"/>
          <w:sz w:val="21"/>
          <w:szCs w:val="21"/>
        </w:rPr>
      </w:pPr>
      <w:r>
        <w:rPr>
          <w:spacing w:val="23"/>
          <w:sz w:val="21"/>
          <w:szCs w:val="21"/>
          <w:bdr w:val="none" w:color="auto" w:sz="0" w:space="0"/>
          <w:shd w:val="clear" w:fill="FFFF00"/>
        </w:rPr>
        <w:t>简历急速处理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pacing w:val="23"/>
          <w:sz w:val="21"/>
          <w:szCs w:val="21"/>
        </w:rPr>
      </w:pPr>
      <w:r>
        <w:rPr>
          <w:spacing w:val="23"/>
          <w:sz w:val="21"/>
          <w:szCs w:val="21"/>
          <w:bdr w:val="none" w:color="auto" w:sz="0" w:space="0"/>
        </w:rPr>
        <w:t>好平台不让你等待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pacing w:val="23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薪酬福利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default" w:ascii="Helvetica" w:hAnsi="Helvetica" w:eastAsia="Helvetica" w:cs="Helvetica"/>
          <w:color w:val="C00000"/>
          <w:sz w:val="21"/>
          <w:szCs w:val="21"/>
          <w:bdr w:val="none" w:color="auto" w:sz="0" w:space="0"/>
        </w:rPr>
        <w:t>薪酬标准</w:t>
      </w:r>
      <w:r>
        <w:rPr>
          <w:rFonts w:hint="default" w:ascii="Helvetica" w:hAnsi="Helvetica" w:eastAsia="Helvetica" w:cs="Helvetica"/>
          <w:sz w:val="21"/>
          <w:szCs w:val="21"/>
          <w:bdr w:val="none" w:color="auto" w:sz="0" w:space="0"/>
        </w:rPr>
        <w:t>：提供同行业有竞争力的薪酬体系，入职</w:t>
      </w:r>
      <w:r>
        <w:rPr>
          <w:rFonts w:hint="default" w:ascii="Helvetica" w:hAnsi="Helvetica" w:eastAsia="Helvetica" w:cs="Helvetica"/>
          <w:color w:val="E36C09"/>
          <w:sz w:val="24"/>
          <w:szCs w:val="24"/>
          <w:bdr w:val="none" w:color="auto" w:sz="0" w:space="0"/>
        </w:rPr>
        <w:t>1-2年</w:t>
      </w:r>
      <w:r>
        <w:rPr>
          <w:rFonts w:hint="default" w:ascii="Helvetica" w:hAnsi="Helvetica" w:eastAsia="Helvetica" w:cs="Helvetica"/>
          <w:sz w:val="21"/>
          <w:szCs w:val="21"/>
          <w:bdr w:val="none" w:color="auto" w:sz="0" w:space="0"/>
        </w:rPr>
        <w:t>，综合年薪可达</w:t>
      </w:r>
      <w:r>
        <w:rPr>
          <w:rFonts w:hint="default" w:ascii="Helvetica" w:hAnsi="Helvetica" w:eastAsia="Helvetica" w:cs="Helvetica"/>
          <w:color w:val="E36C09"/>
          <w:sz w:val="24"/>
          <w:szCs w:val="24"/>
          <w:bdr w:val="none" w:color="auto" w:sz="0" w:space="0"/>
        </w:rPr>
        <w:t>12-20万</w:t>
      </w:r>
      <w:r>
        <w:rPr>
          <w:rFonts w:hint="default" w:ascii="Helvetica" w:hAnsi="Helvetica" w:eastAsia="Helvetica" w:cs="Helvetica"/>
          <w:sz w:val="21"/>
          <w:szCs w:val="21"/>
          <w:bdr w:val="none" w:color="auto" w:sz="0" w:space="0"/>
        </w:rPr>
        <w:t>；入职</w:t>
      </w:r>
      <w:r>
        <w:rPr>
          <w:rFonts w:hint="default" w:ascii="Helvetica" w:hAnsi="Helvetica" w:eastAsia="Helvetica" w:cs="Helvetica"/>
          <w:color w:val="E36C09"/>
          <w:sz w:val="24"/>
          <w:szCs w:val="24"/>
          <w:bdr w:val="none" w:color="auto" w:sz="0" w:space="0"/>
        </w:rPr>
        <w:t>3年以上</w:t>
      </w:r>
      <w:r>
        <w:rPr>
          <w:rFonts w:hint="default" w:ascii="Helvetica" w:hAnsi="Helvetica" w:eastAsia="Helvetica" w:cs="Helvetica"/>
          <w:sz w:val="21"/>
          <w:szCs w:val="21"/>
          <w:bdr w:val="none" w:color="auto" w:sz="0" w:space="0"/>
        </w:rPr>
        <w:t>，综合年薪可达</w:t>
      </w:r>
      <w:r>
        <w:rPr>
          <w:rFonts w:hint="default" w:ascii="Helvetica" w:hAnsi="Helvetica" w:eastAsia="Helvetica" w:cs="Helvetica"/>
          <w:color w:val="E36C09"/>
          <w:sz w:val="24"/>
          <w:szCs w:val="24"/>
          <w:bdr w:val="none" w:color="auto" w:sz="0" w:space="0"/>
        </w:rPr>
        <w:t>20万+</w:t>
      </w:r>
      <w:r>
        <w:rPr>
          <w:rFonts w:hint="default" w:ascii="Helvetica" w:hAnsi="Helvetica" w:eastAsia="Helvetica" w:cs="Helvetica"/>
          <w:sz w:val="21"/>
          <w:szCs w:val="21"/>
          <w:bdr w:val="none" w:color="auto" w:sz="0" w:space="0"/>
        </w:rPr>
        <w:t>，上不封顶；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default" w:ascii="Helvetica" w:hAnsi="Helvetica" w:eastAsia="Helvetica" w:cs="Helvetica"/>
          <w:color w:val="C00000"/>
          <w:sz w:val="21"/>
          <w:szCs w:val="21"/>
          <w:bdr w:val="none" w:color="auto" w:sz="0" w:space="0"/>
        </w:rPr>
        <w:t>带薪培训：</w:t>
      </w:r>
      <w:r>
        <w:rPr>
          <w:rFonts w:hint="default" w:ascii="Helvetica" w:hAnsi="Helvetica" w:eastAsia="Helvetica" w:cs="Helvetica"/>
          <w:sz w:val="21"/>
          <w:szCs w:val="21"/>
          <w:bdr w:val="none" w:color="auto" w:sz="0" w:space="0"/>
        </w:rPr>
        <w:t>试用期间带薪培训，教授教学技巧和方法，提高专业技术能力；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default" w:ascii="Helvetica" w:hAnsi="Helvetica" w:eastAsia="Helvetica" w:cs="Helvetica"/>
          <w:color w:val="C00000"/>
          <w:sz w:val="21"/>
          <w:szCs w:val="21"/>
          <w:bdr w:val="none" w:color="auto" w:sz="0" w:space="0"/>
        </w:rPr>
        <w:t>基本福利</w:t>
      </w:r>
      <w:r>
        <w:rPr>
          <w:rFonts w:hint="default" w:ascii="Helvetica" w:hAnsi="Helvetica" w:eastAsia="Helvetica" w:cs="Helvetica"/>
          <w:color w:val="C00000"/>
          <w:sz w:val="21"/>
          <w:szCs w:val="21"/>
          <w:bdr w:val="none" w:color="auto" w:sz="0" w:space="0"/>
        </w:rPr>
        <w:t>：</w:t>
      </w:r>
      <w:r>
        <w:rPr>
          <w:rFonts w:hint="default" w:ascii="Helvetica" w:hAnsi="Helvetica" w:eastAsia="Helvetica" w:cs="Helvetica"/>
          <w:sz w:val="21"/>
          <w:szCs w:val="21"/>
          <w:bdr w:val="none" w:color="auto" w:sz="0" w:space="0"/>
        </w:rPr>
        <w:t>五险一金+带薪假期(年假、婚丧假、产检假、产假、哺乳假)+优秀员工奖励基金+工龄奖+年度体检等；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default" w:ascii="Helvetica" w:hAnsi="Helvetica" w:eastAsia="Helvetica" w:cs="Helvetica"/>
          <w:color w:val="C00000"/>
          <w:sz w:val="21"/>
          <w:szCs w:val="21"/>
          <w:bdr w:val="none" w:color="auto" w:sz="0" w:space="0"/>
        </w:rPr>
        <w:t>补充福利：</w:t>
      </w:r>
      <w:r>
        <w:rPr>
          <w:rFonts w:hint="default" w:ascii="Helvetica" w:hAnsi="Helvetica" w:eastAsia="Helvetica" w:cs="Helvetica"/>
          <w:sz w:val="21"/>
          <w:szCs w:val="21"/>
          <w:bdr w:val="none" w:color="auto" w:sz="0" w:space="0"/>
        </w:rPr>
        <w:t>员工活动+亲友报班课程优惠+阳光互助基金等；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晋升与发展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ascii="Arial" w:hAnsi="Arial" w:eastAsia="Arial" w:cs="Arial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default" w:ascii="Arial" w:hAnsi="Arial" w:eastAsia="Arial" w:cs="Arial"/>
          <w:spacing w:val="8"/>
        </w:rPr>
      </w:pPr>
      <w:r>
        <w:rPr>
          <w:rFonts w:hint="default" w:ascii="Helvetica" w:hAnsi="Helvetica" w:eastAsia="Helvetica" w:cs="Helvetica"/>
          <w:color w:val="C00000"/>
          <w:spacing w:val="15"/>
          <w:sz w:val="21"/>
          <w:szCs w:val="21"/>
          <w:bdr w:val="none" w:color="auto" w:sz="0" w:space="0"/>
        </w:rPr>
        <w:drawing>
          <wp:inline distT="0" distB="0" distL="114300" distR="114300">
            <wp:extent cx="5268595" cy="3253105"/>
            <wp:effectExtent l="0" t="0" r="8255" b="4445"/>
            <wp:docPr id="9" name="图片 9" descr="微信图片_20200407133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004071339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25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eastAsia="Helvetica" w:cs="Helvetica"/>
          <w:color w:val="C00000"/>
          <w:spacing w:val="15"/>
          <w:sz w:val="21"/>
          <w:szCs w:val="21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hint="default" w:ascii="Helvetica" w:hAnsi="Helvetica" w:eastAsia="Helvetica" w:cs="Helvetica"/>
          <w:color w:val="C00000"/>
          <w:spacing w:val="15"/>
          <w:sz w:val="21"/>
          <w:szCs w:val="21"/>
          <w:bdr w:val="none" w:color="auto" w:sz="0" w:space="0"/>
        </w:rPr>
        <w:t>师资专业级与师资管理级可同步晋升</w:t>
      </w:r>
      <w:r>
        <w:rPr>
          <w:rFonts w:hint="default" w:ascii="Helvetica" w:hAnsi="Helvetica" w:eastAsia="Helvetica" w:cs="Helvetica"/>
          <w:color w:val="3E3E3E"/>
          <w:spacing w:val="15"/>
          <w:sz w:val="21"/>
          <w:szCs w:val="21"/>
          <w:bdr w:val="none" w:color="auto" w:sz="0" w:space="0"/>
        </w:rPr>
        <w:t> </w:t>
      </w:r>
      <w:r>
        <w:rPr>
          <w:rFonts w:ascii="-apple-system-font" w:hAnsi="-apple-system-font" w:eastAsia="-apple-system-font" w:cs="-apple-system-font"/>
          <w:color w:val="3E3E3E"/>
          <w:spacing w:val="15"/>
          <w:sz w:val="22"/>
          <w:szCs w:val="22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-apple-system-font" w:hAnsi="-apple-system-font" w:eastAsia="宋体" w:cs="-apple-system-font"/>
          <w:spacing w:val="8"/>
          <w:lang w:eastAsia="zh-CN"/>
        </w:rPr>
      </w:pPr>
      <w:r>
        <w:rPr>
          <w:rFonts w:hint="default" w:ascii="Helvetica" w:hAnsi="Helvetica" w:eastAsia="Helvetica" w:cs="Helvetica"/>
          <w:color w:val="3E3E3E"/>
          <w:spacing w:val="15"/>
          <w:sz w:val="21"/>
          <w:szCs w:val="21"/>
          <w:bdr w:val="none" w:color="auto" w:sz="0" w:space="0"/>
        </w:rPr>
        <w:t>（师资专业级）</w:t>
      </w:r>
      <w:r>
        <w:rPr>
          <w:rFonts w:hint="eastAsia" w:ascii="-apple-system-font" w:hAnsi="-apple-system-font" w:eastAsia="宋体" w:cs="-apple-system-font"/>
          <w:spacing w:val="8"/>
          <w:lang w:eastAsia="zh-CN"/>
        </w:rPr>
        <w:drawing>
          <wp:inline distT="0" distB="0" distL="114300" distR="114300">
            <wp:extent cx="4164965" cy="2260600"/>
            <wp:effectExtent l="0" t="0" r="6985" b="6350"/>
            <wp:docPr id="10" name="图片 10" descr="微信图片_20200407134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004071340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64965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default" w:ascii="-apple-system-font" w:hAnsi="-apple-system-font" w:eastAsia="-apple-system-font" w:cs="-apple-system-font"/>
          <w:spacing w:val="8"/>
        </w:rPr>
      </w:pPr>
      <w:r>
        <w:rPr>
          <w:rFonts w:hint="default" w:ascii="-apple-system-font" w:hAnsi="-apple-system-font" w:eastAsia="-apple-system-font" w:cs="-apple-system-font"/>
          <w:color w:val="3E3E3E"/>
          <w:spacing w:val="15"/>
          <w:sz w:val="22"/>
          <w:szCs w:val="22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rFonts w:hint="default" w:ascii="-apple-system-font" w:hAnsi="-apple-system-font" w:eastAsia="-apple-system-font" w:cs="-apple-system-font"/>
          <w:spacing w:val="8"/>
        </w:rPr>
      </w:pPr>
      <w:r>
        <w:rPr>
          <w:rFonts w:hint="default" w:ascii="Helvetica" w:hAnsi="Helvetica" w:eastAsia="Helvetica" w:cs="Helvetica"/>
          <w:color w:val="3E3E3E"/>
          <w:spacing w:val="15"/>
          <w:sz w:val="21"/>
          <w:szCs w:val="21"/>
          <w:bdr w:val="none" w:color="auto" w:sz="0" w:space="0"/>
        </w:rPr>
        <w:t>（师资管理级）</w:t>
      </w:r>
      <w:r>
        <w:rPr>
          <w:rStyle w:val="5"/>
          <w:rFonts w:hint="eastAsia" w:ascii="宋体" w:hAnsi="宋体" w:eastAsia="宋体" w:cs="宋体"/>
          <w:spacing w:val="8"/>
          <w:sz w:val="22"/>
          <w:szCs w:val="22"/>
          <w:bdr w:val="none" w:color="auto" w:sz="0" w:space="0"/>
          <w:shd w:val="clear" w:fill="FEFEF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eastAsiaTheme="minorEastAsia"/>
          <w:spacing w:val="23"/>
          <w:sz w:val="21"/>
          <w:szCs w:val="21"/>
          <w:lang w:eastAsia="zh-CN"/>
        </w:rPr>
      </w:pPr>
      <w:r>
        <w:rPr>
          <w:rFonts w:hint="eastAsia"/>
          <w:spacing w:val="23"/>
          <w:sz w:val="21"/>
          <w:szCs w:val="21"/>
          <w:lang w:val="en-US" w:eastAsia="zh-CN"/>
        </w:rPr>
        <w:t xml:space="preserve">       </w:t>
      </w:r>
      <w:r>
        <w:rPr>
          <w:rFonts w:hint="eastAsia" w:eastAsiaTheme="minorEastAsia"/>
          <w:spacing w:val="23"/>
          <w:sz w:val="21"/>
          <w:szCs w:val="21"/>
          <w:lang w:eastAsia="zh-CN"/>
        </w:rPr>
        <w:drawing>
          <wp:inline distT="0" distB="0" distL="114300" distR="114300">
            <wp:extent cx="4579620" cy="2485390"/>
            <wp:effectExtent l="0" t="0" r="11430" b="10160"/>
            <wp:docPr id="11" name="图片 11" descr="微信图片_20200407134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004071340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9620" cy="248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培训与培养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5"/>
          <w:color w:val="C00000"/>
          <w:spacing w:val="23"/>
          <w:sz w:val="21"/>
          <w:szCs w:val="21"/>
          <w:bdr w:val="none" w:color="auto" w:sz="0" w:space="0"/>
        </w:rPr>
      </w:pPr>
      <w:r>
        <w:rPr>
          <w:rStyle w:val="5"/>
          <w:color w:val="C00000"/>
          <w:spacing w:val="23"/>
          <w:sz w:val="21"/>
          <w:szCs w:val="21"/>
          <w:bdr w:val="none" w:color="auto" w:sz="0" w:space="0"/>
        </w:rPr>
        <w:t>全面且系统的培训，满足在不同成长阶段的你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5"/>
          <w:rFonts w:hint="eastAsia" w:eastAsiaTheme="minorEastAsia"/>
          <w:color w:val="C00000"/>
          <w:spacing w:val="23"/>
          <w:sz w:val="21"/>
          <w:szCs w:val="21"/>
          <w:bdr w:val="none" w:color="auto" w:sz="0" w:space="0"/>
          <w:lang w:eastAsia="zh-CN"/>
        </w:rPr>
      </w:pPr>
      <w:r>
        <w:rPr>
          <w:rStyle w:val="5"/>
          <w:rFonts w:hint="eastAsia" w:eastAsiaTheme="minorEastAsia"/>
          <w:color w:val="C00000"/>
          <w:spacing w:val="23"/>
          <w:sz w:val="21"/>
          <w:szCs w:val="21"/>
          <w:bdr w:val="none" w:color="auto" w:sz="0" w:space="0"/>
          <w:lang w:eastAsia="zh-CN"/>
        </w:rPr>
        <w:drawing>
          <wp:inline distT="0" distB="0" distL="114300" distR="114300">
            <wp:extent cx="5273675" cy="4176395"/>
            <wp:effectExtent l="0" t="0" r="3175" b="14605"/>
            <wp:docPr id="12" name="图片 12" descr="微信图片_20200407134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2004071341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17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default" w:ascii="-apple-system-font" w:hAnsi="-apple-system-font" w:eastAsia="-apple-system-font" w:cs="-apple-system-font"/>
          <w:spacing w:val="8"/>
        </w:rPr>
      </w:pPr>
      <w:r>
        <w:rPr>
          <w:rFonts w:hint="eastAsia" w:ascii="宋体" w:hAnsi="宋体" w:eastAsia="宋体" w:cs="宋体"/>
          <w:spacing w:val="15"/>
          <w:sz w:val="22"/>
          <w:szCs w:val="2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rFonts w:hint="default" w:ascii="-apple-system-font" w:hAnsi="-apple-system-font" w:eastAsia="-apple-system-font" w:cs="-apple-system-font"/>
          <w:spacing w:val="8"/>
        </w:rPr>
      </w:pPr>
      <w:r>
        <w:rPr>
          <w:rStyle w:val="5"/>
          <w:rFonts w:ascii="微软雅黑" w:hAnsi="微软雅黑" w:eastAsia="微软雅黑" w:cs="微软雅黑"/>
          <w:spacing w:val="15"/>
          <w:sz w:val="21"/>
          <w:szCs w:val="21"/>
          <w:bdr w:val="none" w:color="auto" w:sz="0" w:space="0"/>
        </w:rPr>
        <w:t>5V计划+立体培训体系=</w:t>
      </w:r>
      <w:r>
        <w:rPr>
          <w:rFonts w:hint="eastAsia" w:ascii="微软雅黑" w:hAnsi="微软雅黑" w:eastAsia="微软雅黑" w:cs="微软雅黑"/>
          <w:color w:val="FF0000"/>
          <w:spacing w:val="15"/>
          <w:sz w:val="21"/>
          <w:szCs w:val="21"/>
          <w:bdr w:val="none" w:color="auto" w:sz="0" w:space="0"/>
        </w:rPr>
        <w:t>管培生计划+菁英计划（总裁直管班）+鹿鸣计划+雏鹰计划+双人才计划；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任职要求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1.态度：追求教育理想，热爱教育事业，传递爱与奉献，把学员的事当成自己的事；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2.能力：语言表达流畅，逻辑思维清晰，学习能力强，能够与企业共同进步；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3.学历：本科及以上学历，专业匹配，品学兼优；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4.经验：有授课经验、试题编写经验或相关考试经历者优先。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面试须知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pacing w:val="23"/>
          <w:sz w:val="21"/>
          <w:szCs w:val="21"/>
        </w:rPr>
      </w:pPr>
      <w:r>
        <w:rPr>
          <w:rStyle w:val="5"/>
          <w:spacing w:val="23"/>
          <w:sz w:val="21"/>
          <w:szCs w:val="21"/>
          <w:bdr w:val="none" w:color="auto" w:sz="0" w:space="0"/>
        </w:rPr>
        <w:t>面试形式：</w:t>
      </w:r>
      <w:r>
        <w:rPr>
          <w:spacing w:val="23"/>
          <w:sz w:val="21"/>
          <w:szCs w:val="21"/>
          <w:bdr w:val="none" w:color="auto" w:sz="0" w:space="0"/>
        </w:rPr>
        <w:t>远程线上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pacing w:val="23"/>
          <w:sz w:val="21"/>
          <w:szCs w:val="21"/>
        </w:rPr>
      </w:pPr>
      <w:r>
        <w:rPr>
          <w:rStyle w:val="5"/>
          <w:color w:val="000000"/>
          <w:spacing w:val="23"/>
          <w:sz w:val="21"/>
          <w:szCs w:val="21"/>
          <w:bdr w:val="none" w:color="auto" w:sz="0" w:space="0"/>
        </w:rPr>
        <w:t>应聘流程：</w:t>
      </w:r>
      <w:r>
        <w:rPr>
          <w:rFonts w:hint="default" w:ascii="Helvetica" w:hAnsi="Helvetica" w:eastAsia="Helvetica" w:cs="Helvetica"/>
          <w:spacing w:val="30"/>
          <w:sz w:val="21"/>
          <w:szCs w:val="21"/>
          <w:bdr w:val="none" w:color="auto" w:sz="0" w:space="0"/>
          <w:shd w:val="clear" w:fill="FEFEFE"/>
        </w:rPr>
        <w:t>网申--电话初试--远程复试（试讲）--总部专业院终审--录用谈薪--线上入职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spacing w:val="30"/>
          <w:sz w:val="21"/>
          <w:szCs w:val="21"/>
          <w:bdr w:val="none" w:color="auto" w:sz="0" w:space="0"/>
          <w:shd w:val="clear" w:fill="FEFEFE"/>
        </w:rPr>
        <w:t>关于试讲：</w:t>
      </w:r>
      <w:r>
        <w:rPr>
          <w:rFonts w:hint="default" w:ascii="Helvetica" w:hAnsi="Helvetica" w:eastAsia="Helvetica" w:cs="Helvetica"/>
          <w:spacing w:val="30"/>
          <w:sz w:val="21"/>
          <w:szCs w:val="21"/>
          <w:bdr w:val="none" w:color="auto" w:sz="0" w:space="0"/>
          <w:shd w:val="clear" w:fill="FEFEFE"/>
        </w:rPr>
        <w:t>时间为10-15分钟，试讲范围与应聘职位方向相一致即可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走进中公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21"/>
          <w:szCs w:val="21"/>
        </w:rPr>
      </w:pPr>
      <w:r>
        <w:rPr>
          <w:sz w:val="21"/>
          <w:szCs w:val="21"/>
          <w:bdr w:val="none" w:color="auto" w:sz="0" w:space="0"/>
        </w:rPr>
        <w:t>想要更深入了解中公？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21"/>
          <w:szCs w:val="21"/>
          <w:bdr w:val="none" w:color="auto" w:sz="0" w:space="0"/>
        </w:rPr>
      </w:pPr>
      <w:r>
        <w:rPr>
          <w:sz w:val="21"/>
          <w:szCs w:val="21"/>
          <w:bdr w:val="none" w:color="auto" w:sz="0" w:space="0"/>
        </w:rPr>
        <w:t>让资深讲师带你走近它吧~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申论：</w:t>
      </w:r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 HYPERLINK "https://mp.weixin.qq.com/s/ELpDShLzzhDU56_9uE1ZXw" </w:instrText>
      </w:r>
      <w:r>
        <w:rPr>
          <w:rFonts w:hint="eastAsia"/>
          <w:lang w:eastAsia="zh-CN"/>
        </w:rPr>
        <w:fldChar w:fldCharType="separate"/>
      </w:r>
      <w:r>
        <w:rPr>
          <w:rStyle w:val="6"/>
          <w:rFonts w:hint="eastAsia"/>
          <w:lang w:eastAsia="zh-CN"/>
        </w:rPr>
        <w:t>https://mp.weixin.qq.com/s/ELpDShLzzhDU56_9uE1ZXw</w:t>
      </w:r>
      <w:r>
        <w:rPr>
          <w:rFonts w:hint="eastAsia"/>
          <w:lang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行测</w:t>
      </w:r>
      <w:r>
        <w:rPr>
          <w:rFonts w:hint="eastAsia"/>
          <w:lang w:val="en-US" w:eastAsia="zh-CN"/>
        </w:rPr>
        <w:t xml:space="preserve"> :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"https://mp.weixin.qq.com/s/tAb3E-rR367AFvPHdeP-0w"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6"/>
          <w:rFonts w:hint="eastAsia"/>
          <w:lang w:val="en-US" w:eastAsia="zh-CN"/>
        </w:rPr>
        <w:t>https://mp.weixin.qq.com/s/tAb3E-rR367AFvPHdeP-0w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面试：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"https://mp.weixin.qq.com/s/LR_8sKuPmjCynCHI0EToOA"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6"/>
          <w:rFonts w:hint="eastAsia"/>
          <w:lang w:val="en-US" w:eastAsia="zh-CN"/>
        </w:rPr>
        <w:t>https://mp.weixin.qq.com/s/LR_8sKuPmjCynCHI0EToOA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点开有惊喜哦~~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24473"/>
    <w:rsid w:val="6B62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0.jpeg"/><Relationship Id="rId8" Type="http://schemas.openxmlformats.org/officeDocument/2006/relationships/image" Target="media/image8.jpeg"/><Relationship Id="rId7" Type="http://schemas.openxmlformats.org/officeDocument/2006/relationships/image" Target="media/image5.png"/><Relationship Id="rId6" Type="http://schemas.openxmlformats.org/officeDocument/2006/relationships/image" Target="media/image3.png"/><Relationship Id="rId5" Type="http://schemas.openxmlformats.org/officeDocument/2006/relationships/image" Target="../NUL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2020-04-07T05:35:00Z</dcterms:created>
  <dc:creator>Administrator</dc:creator>
  <cp:lastModifiedBy>Administrator</cp:lastModifiedBy>
  <dcterms:modified xsi:type="dcterms:W3CDTF">2020-04-07T06:10:00Z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