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jc w:val="center"/>
        <w:rPr>
          <w:sz w:val="32"/>
          <w:szCs w:val="32"/>
          <w:lang w:val="zh-CN"/>
        </w:rPr>
      </w:pPr>
      <w:bookmarkStart w:id="0" w:name="_Toc485917978"/>
      <w:bookmarkStart w:id="1" w:name="_Toc18621"/>
    </w:p>
    <w:p>
      <w:pPr>
        <w:pStyle w:val="8"/>
        <w:tabs>
          <w:tab w:val="right" w:leader="dot" w:pos="8306"/>
        </w:tabs>
        <w:jc w:val="center"/>
        <w:rPr>
          <w:rFonts w:hint="eastAsia" w:ascii="黑体" w:hAnsi="黑体" w:eastAsia="黑体" w:cs="黑体"/>
          <w:sz w:val="52"/>
          <w:szCs w:val="52"/>
          <w:lang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网上签约帮助手册-企业端</w:t>
      </w: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pStyle w:val="8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pStyle w:val="8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pStyle w:val="8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left="2100" w:leftChars="0" w:firstLine="420" w:firstLine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ind w:left="2100" w:leftChars="0" w:firstLine="420" w:firstLine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2020年03月</w:t>
      </w: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pStyle w:val="13"/>
        <w:jc w:val="both"/>
        <w:rPr>
          <w:sz w:val="32"/>
          <w:szCs w:val="32"/>
          <w:lang w:val="zh-CN"/>
        </w:rPr>
      </w:pPr>
    </w:p>
    <w:p>
      <w:pPr>
        <w:rPr>
          <w:sz w:val="32"/>
          <w:szCs w:val="32"/>
          <w:lang w:val="zh-CN"/>
        </w:rPr>
      </w:pPr>
    </w:p>
    <w:p>
      <w:pPr>
        <w:pStyle w:val="13"/>
        <w:jc w:val="center"/>
      </w:pPr>
      <w:r>
        <w:rPr>
          <w:sz w:val="32"/>
          <w:szCs w:val="32"/>
          <w:lang w:val="zh-CN"/>
        </w:rPr>
        <w:t>目</w:t>
      </w:r>
      <w:r>
        <w:rPr>
          <w:rFonts w:hint="eastAsia"/>
          <w:sz w:val="32"/>
          <w:szCs w:val="32"/>
          <w:lang w:val="zh-CN"/>
        </w:rPr>
        <w:t xml:space="preserve">  </w:t>
      </w:r>
      <w:r>
        <w:rPr>
          <w:sz w:val="32"/>
          <w:szCs w:val="32"/>
          <w:lang w:val="zh-CN"/>
        </w:rPr>
        <w:t>录</w:t>
      </w: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_Toc29369 </w:instrText>
      </w:r>
      <w:r>
        <w:fldChar w:fldCharType="separate"/>
      </w:r>
      <w:r>
        <w:t xml:space="preserve">一、 </w:t>
      </w:r>
      <w:r>
        <w:rPr>
          <w:rFonts w:hint="eastAsia"/>
        </w:rPr>
        <w:t>登录</w:t>
      </w:r>
      <w:r>
        <w:rPr>
          <w:rFonts w:hint="eastAsia"/>
          <w:lang w:val="en-US" w:eastAsia="zh-CN"/>
        </w:rPr>
        <w:t>地址</w:t>
      </w:r>
      <w:r>
        <w:tab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_Toc13206 </w:instrText>
      </w:r>
      <w:r>
        <w:fldChar w:fldCharType="separate"/>
      </w:r>
      <w:r>
        <w:t xml:space="preserve">二、 </w:t>
      </w:r>
      <w:r>
        <w:rPr>
          <w:rFonts w:hint="eastAsia"/>
          <w:lang w:val="en-US" w:eastAsia="zh-CN"/>
        </w:rPr>
        <w:t>注册</w:t>
      </w:r>
      <w:r>
        <w:tab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_Toc18 </w:instrText>
      </w:r>
      <w:r>
        <w:fldChar w:fldCharType="separate"/>
      </w:r>
      <w:r>
        <w:t xml:space="preserve">三、 </w:t>
      </w:r>
      <w:r>
        <w:rPr>
          <w:rFonts w:hint="eastAsia"/>
          <w:lang w:val="en-US" w:eastAsia="zh-CN"/>
        </w:rPr>
        <w:t>找回密码</w:t>
      </w:r>
      <w:r>
        <w:tab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_Toc6997 </w:instrText>
      </w:r>
      <w:r>
        <w:fldChar w:fldCharType="separate"/>
      </w:r>
      <w:r>
        <w:t xml:space="preserve">四、 </w:t>
      </w:r>
      <w:r>
        <w:rPr>
          <w:rFonts w:hint="eastAsia"/>
          <w:lang w:val="en-US" w:eastAsia="zh-CN"/>
        </w:rPr>
        <w:t>企业设置</w:t>
      </w:r>
      <w:r>
        <w:tab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_Toc29516 </w:instrText>
      </w:r>
      <w:r>
        <w:fldChar w:fldCharType="separate"/>
      </w:r>
      <w:r>
        <w:rPr>
          <w:rFonts w:hint="eastAsia"/>
          <w:lang w:val="en-US" w:eastAsia="zh-CN"/>
        </w:rPr>
        <w:t>五</w:t>
      </w:r>
      <w:r>
        <w:t xml:space="preserve">、 </w:t>
      </w:r>
      <w:r>
        <w:rPr>
          <w:rFonts w:hint="eastAsia"/>
          <w:lang w:val="en-US" w:eastAsia="zh-CN"/>
        </w:rPr>
        <w:t>线上签约</w:t>
      </w:r>
      <w:r>
        <w:tab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_Toc29210 </w:instrText>
      </w:r>
      <w:r>
        <w:fldChar w:fldCharType="separate"/>
      </w:r>
      <w:r>
        <w:rPr>
          <w:rFonts w:hint="eastAsia"/>
          <w:lang w:val="en-US" w:eastAsia="zh-CN"/>
        </w:rPr>
        <w:t>5.1 签约学校申请</w:t>
      </w:r>
      <w:r>
        <w:tab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_Toc14932 </w:instrText>
      </w:r>
      <w:r>
        <w:fldChar w:fldCharType="separate"/>
      </w:r>
      <w:r>
        <w:rPr>
          <w:rFonts w:hint="eastAsia"/>
          <w:lang w:val="en-US" w:eastAsia="zh-CN"/>
        </w:rPr>
        <w:t>5.2 发起签约</w:t>
      </w:r>
      <w:r>
        <w:tab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_Toc26537 </w:instrText>
      </w:r>
      <w:r>
        <w:fldChar w:fldCharType="separate"/>
      </w:r>
      <w:r>
        <w:rPr>
          <w:rFonts w:hint="eastAsia"/>
          <w:lang w:val="en-US" w:eastAsia="zh-CN"/>
        </w:rPr>
        <w:t>5.3 签约查询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_Toc4561 </w:instrText>
      </w:r>
      <w:r>
        <w:fldChar w:fldCharType="separate"/>
      </w:r>
      <w:r>
        <w:rPr>
          <w:rFonts w:hint="eastAsia"/>
          <w:lang w:val="en-US" w:eastAsia="zh-CN"/>
        </w:rPr>
        <w:t>5.3.1 企业发起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_Toc28758 </w:instrText>
      </w:r>
      <w:r>
        <w:fldChar w:fldCharType="separate"/>
      </w:r>
      <w:r>
        <w:rPr>
          <w:rFonts w:hint="eastAsia"/>
          <w:lang w:val="en-US" w:eastAsia="zh-CN"/>
        </w:rPr>
        <w:t>5.3.2 学生发起</w:t>
      </w:r>
      <w:r>
        <w:tab/>
      </w:r>
      <w:r>
        <w:fldChar w:fldCharType="end"/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5.4 违约查询.............................................................................................................................</w:t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_Toc9084 </w:instrText>
      </w:r>
      <w:r>
        <w:fldChar w:fldCharType="separate"/>
      </w:r>
      <w:r>
        <w:rPr>
          <w:rFonts w:hint="eastAsia"/>
          <w:lang w:val="en-US" w:eastAsia="zh-CN"/>
        </w:rPr>
        <w:t>六</w:t>
      </w:r>
      <w:r>
        <w:t xml:space="preserve">、 </w:t>
      </w:r>
      <w:r>
        <w:rPr>
          <w:rFonts w:hint="eastAsia"/>
          <w:lang w:val="en-US" w:eastAsia="zh-CN"/>
        </w:rPr>
        <w:t>信息查询</w:t>
      </w:r>
      <w:r>
        <w:tab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_Toc11479 </w:instrText>
      </w:r>
      <w:r>
        <w:fldChar w:fldCharType="separate"/>
      </w:r>
      <w:r>
        <w:rPr>
          <w:rFonts w:hint="eastAsia"/>
          <w:lang w:val="en-US" w:eastAsia="zh-CN"/>
        </w:rPr>
        <w:t>6.1 学校联系人查询</w:t>
      </w:r>
      <w:r>
        <w:tab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_Toc15252 </w:instrText>
      </w:r>
      <w:r>
        <w:fldChar w:fldCharType="separate"/>
      </w:r>
      <w:r>
        <w:rPr>
          <w:rFonts w:hint="eastAsia"/>
          <w:lang w:val="en-US" w:eastAsia="zh-CN"/>
        </w:rPr>
        <w:t>6.2 专业生源查询</w:t>
      </w:r>
      <w:r>
        <w:tab/>
      </w:r>
      <w:r>
        <w:fldChar w:fldCharType="end"/>
      </w:r>
    </w:p>
    <w:p/>
    <w:p/>
    <w:p/>
    <w:p/>
    <w:p/>
    <w:p/>
    <w:p/>
    <w:p/>
    <w:p/>
    <w:p/>
    <w:p/>
    <w:p/>
    <w:p/>
    <w:p/>
    <w:p/>
    <w:p/>
    <w:p/>
    <w:p/>
    <w:p/>
    <w:p/>
    <w:p/>
    <w:p>
      <w:bookmarkStart w:id="15" w:name="_GoBack"/>
      <w:bookmarkEnd w:id="15"/>
    </w:p>
    <w:p>
      <w:pPr>
        <w:pStyle w:val="2"/>
        <w:numPr>
          <w:ilvl w:val="0"/>
          <w:numId w:val="1"/>
        </w:numPr>
      </w:pPr>
      <w:r>
        <w:fldChar w:fldCharType="end"/>
      </w:r>
      <w:bookmarkStart w:id="2" w:name="_Toc29369"/>
      <w:r>
        <w:rPr>
          <w:rFonts w:hint="eastAsia"/>
        </w:rPr>
        <w:t>登录</w:t>
      </w:r>
      <w:r>
        <w:rPr>
          <w:rFonts w:hint="eastAsia"/>
          <w:lang w:val="en-US" w:eastAsia="zh-CN"/>
        </w:rPr>
        <w:t>地址</w:t>
      </w:r>
      <w:bookmarkEnd w:id="2"/>
    </w:p>
    <w:bookmarkEnd w:id="0"/>
    <w:bookmarkEnd w:id="1"/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打开浏览器</w:t>
      </w:r>
      <w:r>
        <w:rPr>
          <w:rFonts w:hint="eastAsia"/>
          <w:bCs/>
          <w:sz w:val="24"/>
          <w:szCs w:val="24"/>
          <w:lang w:eastAsia="zh-CN"/>
        </w:rPr>
        <w:t>（建议使用谷歌浏览器或</w:t>
      </w:r>
      <w:r>
        <w:rPr>
          <w:rFonts w:hint="eastAsia"/>
          <w:bCs/>
          <w:sz w:val="24"/>
          <w:szCs w:val="24"/>
          <w:lang w:val="en-US" w:eastAsia="zh-CN"/>
        </w:rPr>
        <w:t>360浏览器</w:t>
      </w:r>
      <w:r>
        <w:rPr>
          <w:rFonts w:hint="eastAsia"/>
          <w:bCs/>
          <w:sz w:val="24"/>
          <w:szCs w:val="24"/>
          <w:lang w:eastAsia="zh-CN"/>
        </w:rPr>
        <w:t>）</w:t>
      </w:r>
      <w:r>
        <w:rPr>
          <w:rFonts w:hint="eastAsia"/>
          <w:bCs/>
          <w:sz w:val="24"/>
          <w:szCs w:val="24"/>
        </w:rPr>
        <w:t>，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输入地址：</w:t>
      </w:r>
      <w:r>
        <w:rPr>
          <w:rFonts w:hint="eastAsia"/>
          <w:bCs/>
          <w:sz w:val="24"/>
          <w:szCs w:val="24"/>
          <w:lang w:val="en-US" w:eastAsia="zh-CN"/>
        </w:rPr>
        <w:t>http://bys.lnrc.com.cn/qiye/qiyelogin.do</w:t>
      </w:r>
      <w:r>
        <w:rPr>
          <w:rFonts w:hint="eastAsia"/>
          <w:bCs/>
          <w:sz w:val="24"/>
          <w:szCs w:val="24"/>
        </w:rPr>
        <w:t>，进入系统的登录页面，如下图所示：</w:t>
      </w:r>
    </w:p>
    <w:p>
      <w:pPr>
        <w:pStyle w:val="12"/>
        <w:ind w:left="360" w:firstLine="0" w:firstLineChars="0"/>
      </w:pPr>
      <w:r>
        <w:drawing>
          <wp:inline distT="0" distB="0" distL="114300" distR="114300">
            <wp:extent cx="5273675" cy="1964055"/>
            <wp:effectExtent l="0" t="0" r="3175" b="1714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>两种登录方式：</w:t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>社会信用代码和密码登录：社会信用代码和密码来源于注册获得。</w:t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bCs/>
        </w:rPr>
      </w:pPr>
      <w:r>
        <w:rPr>
          <w:rFonts w:hint="eastAsia"/>
          <w:bCs/>
          <w:sz w:val="24"/>
          <w:szCs w:val="24"/>
          <w:lang w:val="en-US" w:eastAsia="zh-CN"/>
        </w:rPr>
        <w:t>社会信用代码和签约码登录：由学生签约发起获得，需要向学生咨询获得，如果用此方法登录，只能看到接收签约一个功能页面。</w:t>
      </w:r>
    </w:p>
    <w:p>
      <w:pPr>
        <w:rPr>
          <w:bCs/>
        </w:rPr>
      </w:pPr>
    </w:p>
    <w:p>
      <w:pPr>
        <w:pStyle w:val="2"/>
        <w:numPr>
          <w:ilvl w:val="0"/>
          <w:numId w:val="1"/>
        </w:numPr>
      </w:pPr>
      <w:bookmarkStart w:id="3" w:name="_Toc13206"/>
      <w:r>
        <w:rPr>
          <w:rFonts w:hint="eastAsia"/>
          <w:lang w:val="en-US" w:eastAsia="zh-CN"/>
        </w:rPr>
        <w:t>注册</w:t>
      </w:r>
      <w:bookmarkEnd w:id="3"/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rPr>
          <w:rFonts w:hint="eastAsia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>在登录页面，点击注册按钮，进入注册页面，按照提示填写企业相关信息，并点击下一步完成注册，如下图所示：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881630"/>
            <wp:effectExtent l="0" t="0" r="8255" b="1397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12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2880" cy="3362960"/>
            <wp:effectExtent l="0" t="0" r="13970" b="889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574925"/>
            <wp:effectExtent l="0" t="0" r="8255" b="1587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1"/>
        </w:numPr>
      </w:pPr>
      <w:bookmarkStart w:id="4" w:name="_Toc18"/>
      <w:r>
        <w:rPr>
          <w:rFonts w:hint="eastAsia"/>
          <w:lang w:val="en-US" w:eastAsia="zh-CN"/>
        </w:rPr>
        <w:t>找回密码</w:t>
      </w:r>
      <w:bookmarkEnd w:id="4"/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通过点击登录页面的找回密码按钮，跳转到找回密码页面，如下图所示：</w:t>
      </w:r>
    </w:p>
    <w:p>
      <w:pPr>
        <w:ind w:firstLine="420"/>
      </w:pPr>
      <w:r>
        <w:drawing>
          <wp:inline distT="0" distB="0" distL="114300" distR="114300">
            <wp:extent cx="5273675" cy="2385060"/>
            <wp:effectExtent l="0" t="0" r="3175" b="1524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</w:t>
      </w:r>
      <w:r>
        <w:rPr>
          <w:rFonts w:hint="eastAsia" w:ascii="Calibri" w:hAnsi="Calibri" w:eastAsiaTheme="minorEastAsia" w:cstheme="minorBidi"/>
          <w:bCs/>
          <w:kern w:val="2"/>
          <w:sz w:val="24"/>
          <w:szCs w:val="24"/>
          <w:lang w:val="en-US" w:eastAsia="zh-CN" w:bidi="ar-SA"/>
        </w:rPr>
        <w:t>先输入社会信用代码，点击下一步，跳转到</w:t>
      </w:r>
      <w:r>
        <w:rPr>
          <w:rFonts w:hint="eastAsia" w:cstheme="minorBidi"/>
          <w:bCs/>
          <w:kern w:val="2"/>
          <w:sz w:val="24"/>
          <w:szCs w:val="24"/>
          <w:lang w:val="en-US" w:eastAsia="zh-CN" w:bidi="ar-SA"/>
        </w:rPr>
        <w:t>修改密码页面。</w:t>
      </w:r>
    </w:p>
    <w:p>
      <w:pPr>
        <w:rPr>
          <w:rFonts w:hint="default"/>
          <w:lang w:val="en-US" w:eastAsia="zh-CN"/>
        </w:rPr>
      </w:pPr>
    </w:p>
    <w:p/>
    <w:p>
      <w:pPr>
        <w:pStyle w:val="2"/>
        <w:numPr>
          <w:ilvl w:val="0"/>
          <w:numId w:val="1"/>
        </w:numPr>
      </w:pPr>
      <w:bookmarkStart w:id="5" w:name="_Toc6997"/>
      <w:r>
        <w:rPr>
          <w:rFonts w:hint="eastAsia"/>
          <w:lang w:val="en-US" w:eastAsia="zh-CN"/>
        </w:rPr>
        <w:t>企业设置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企业登录后，会跳转到企业设置页面，如果企业信息需要修改，在此页面中可更改，如下图所示：</w:t>
      </w:r>
    </w:p>
    <w:p>
      <w:pPr>
        <w:ind w:firstLine="420" w:firstLineChars="0"/>
      </w:pPr>
      <w:r>
        <w:drawing>
          <wp:inline distT="0" distB="0" distL="114300" distR="114300">
            <wp:extent cx="5262880" cy="3466465"/>
            <wp:effectExtent l="0" t="0" r="13970" b="63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</w:pPr>
      <w:bookmarkStart w:id="6" w:name="_Toc29516"/>
      <w:r>
        <w:rPr>
          <w:rFonts w:hint="eastAsia"/>
          <w:lang w:val="en-US" w:eastAsia="zh-CN"/>
        </w:rPr>
        <w:t>线上签约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线上签约的发起和签约不需要向省里进行申请，注册后可直接进行使用。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7" w:name="_Toc29210"/>
      <w:r>
        <w:rPr>
          <w:rFonts w:hint="eastAsia"/>
          <w:lang w:val="en-US" w:eastAsia="zh-CN"/>
        </w:rPr>
        <w:t>5.1 签约学校申请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企业如果要向学生发起签约，首先需要向此学生的所属学校发出签约申请，只有学校审核通过后，企业才可以查询到这个学校的学生信息，并向这个学生发起签约。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首先点击“签约学校申请”菜单，进入学校列表页面，如下图所示：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74310" cy="2421255"/>
            <wp:effectExtent l="0" t="0" r="2540" b="17145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在需要申请学校的后面，点击“申请签约”按钮，当学校审核通过后，企业就可以向学生发起签约了。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8" w:name="_Toc14932"/>
      <w:r>
        <w:rPr>
          <w:rFonts w:hint="eastAsia"/>
          <w:lang w:val="en-US" w:eastAsia="zh-CN"/>
        </w:rPr>
        <w:t>5.2 发起签约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点击左边菜单“发起签约”，当选择学校的时候，只有申请通过的学校才会看到。选择学生所在的学校，然后输入学生相关的信息，点击搜索按钮，如下图所示：</w:t>
      </w:r>
    </w:p>
    <w:p>
      <w:pPr>
        <w:ind w:firstLine="420" w:firstLineChars="0"/>
      </w:pPr>
      <w:r>
        <w:drawing>
          <wp:inline distT="0" distB="0" distL="114300" distR="114300">
            <wp:extent cx="5273675" cy="1800225"/>
            <wp:effectExtent l="0" t="0" r="3175" b="9525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查询到想要签约的学生，点击“签约按钮”进入签约页面：</w:t>
      </w:r>
    </w:p>
    <w:p>
      <w:pPr>
        <w:ind w:firstLine="420" w:firstLineChars="0"/>
      </w:pPr>
      <w:r>
        <w:drawing>
          <wp:inline distT="0" distB="0" distL="114300" distR="114300">
            <wp:extent cx="5271770" cy="1581785"/>
            <wp:effectExtent l="0" t="0" r="5080" b="18415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按照页面要求，把需要的信息添加完整，点击下一步，如下图所示：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</w:p>
    <w:p>
      <w:pPr>
        <w:ind w:firstLine="420" w:firstLineChars="0"/>
      </w:pPr>
      <w:r>
        <w:drawing>
          <wp:inline distT="0" distB="0" distL="114300" distR="114300">
            <wp:extent cx="5264785" cy="3310890"/>
            <wp:effectExtent l="0" t="0" r="12065" b="3810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基本信息填写完，会生成一个确认书，企业需要把确认书下载下来，盖上企业的章，并上传到系统中，如下图所示：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72405" cy="2245995"/>
            <wp:effectExtent l="0" t="0" r="4445" b="1905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下载打印的模板如下图所示：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68595" cy="5892165"/>
            <wp:effectExtent l="0" t="0" r="8255" b="13335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9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检查模板的正确性，并打印出来，盖上企业章，上传到系统中，如下图所示：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71135" cy="2252345"/>
            <wp:effectExtent l="0" t="0" r="5715" b="14605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点击“保存”按钮，是保存草稿，后期还可以进行修改，但学生无法进行签约；如果点击“签约”，那么此协议就会发送给学生，企业无法进行编辑。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“保存”或“签约”后，系统会自动跳转到签约查询页面。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9" w:name="_Toc26537"/>
      <w:r>
        <w:rPr>
          <w:rFonts w:hint="eastAsia"/>
          <w:lang w:val="en-US" w:eastAsia="zh-CN"/>
        </w:rPr>
        <w:t>5.3 签约查询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签约查询中包含企业发给学生的签约和学生发送给企业的签约。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0" w:name="_Toc4561"/>
      <w:r>
        <w:rPr>
          <w:rFonts w:hint="eastAsia"/>
          <w:lang w:val="en-US" w:eastAsia="zh-CN"/>
        </w:rPr>
        <w:t>5.3.1 企业发起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企业主动发送给学生的签约，叫企业发起签约。如下图所示：</w:t>
      </w:r>
    </w:p>
    <w:p>
      <w:pPr>
        <w:ind w:firstLine="420" w:firstLineChars="0"/>
      </w:pPr>
      <w:r>
        <w:drawing>
          <wp:inline distT="0" distB="0" distL="114300" distR="114300">
            <wp:extent cx="5260340" cy="1443355"/>
            <wp:effectExtent l="0" t="0" r="16510" b="4445"/>
            <wp:docPr id="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包含功能如下：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确认书上传、下载：点击“下载”可以下载企业的确认书；点击“上传”可以快捷跳转到企业需要上传确认书的页面。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修改、删除：只有草稿状态的签约信息，才可以修改和删除，如果已经发送给学生签约了，企业是无法进行修改和删除操作的。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协议书下载和查看：只有学校审核通过后，企业才有协议书下载功能。查看可以查看当前签约的详细信息。</w:t>
      </w:r>
    </w:p>
    <w:p>
      <w:pPr>
        <w:rPr>
          <w:rFonts w:hint="default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11" w:name="_Toc28758"/>
      <w:r>
        <w:rPr>
          <w:rFonts w:hint="eastAsia"/>
          <w:lang w:val="en-US" w:eastAsia="zh-CN"/>
        </w:rPr>
        <w:t>5.3.2 学生发起</w:t>
      </w:r>
      <w:bookmarkEnd w:id="11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学生向企业发起的签约信息，也会在此功能页面中显示，如下图所示：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384935"/>
            <wp:effectExtent l="0" t="0" r="11430" b="5715"/>
            <wp:docPr id="5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包含功能如下：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1、确认书上传、下载：点击“下载”可以下载企业的确认书；点击“上传”可以快捷跳转到企业需要上传确认书的页面。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2、签约：学生发起的签约，需要企业进行签约。点击“签约”按钮，进入签约企业需要添加的信息页面，如下图所示：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68595" cy="2948940"/>
            <wp:effectExtent l="0" t="0" r="8255" b="3810"/>
            <wp:docPr id="5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点击“下一步”，按照系统提示，将签约信息补充完整，发送给学校进行审核。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协议书下载和查看：只有学校审核通过后，企业才有协议书下载功能。查看可以查看当前签约的详细信息。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pStyle w:val="3"/>
        <w:bidi w:val="0"/>
        <w:rPr>
          <w:rFonts w:hint="eastAsia" w:cs="Times New Roman"/>
          <w:b/>
          <w:bCs/>
          <w:kern w:val="2"/>
          <w:sz w:val="32"/>
          <w:szCs w:val="32"/>
          <w:lang w:val="en-US" w:eastAsia="zh-CN" w:bidi="ar-SA"/>
        </w:rPr>
      </w:pPr>
      <w:bookmarkStart w:id="12" w:name="_Toc9084"/>
      <w:r>
        <w:rPr>
          <w:rFonts w:hint="eastAsia" w:cs="Times New Roman"/>
          <w:b/>
          <w:bCs/>
          <w:kern w:val="2"/>
          <w:sz w:val="32"/>
          <w:szCs w:val="32"/>
          <w:lang w:val="en-US" w:eastAsia="zh-CN" w:bidi="ar-SA"/>
        </w:rPr>
        <w:t>5.4 违约查询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学生可以向进行违约申请，企业可以通过签约查询看到当前违约的学生，由学校审核是否通过违约申请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071370"/>
            <wp:effectExtent l="0" t="0" r="762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当违约审核通过后会显示在违约查询中，可以点击查看按钮查看详细情况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048510"/>
            <wp:effectExtent l="0" t="0" r="7620" b="8890"/>
            <wp:docPr id="1" name="图片 1" descr="15852933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5293361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点击进入之后进入详细页面</w:t>
      </w:r>
    </w:p>
    <w:p>
      <w:r>
        <w:drawing>
          <wp:inline distT="0" distB="0" distL="114300" distR="114300">
            <wp:extent cx="5269230" cy="2962910"/>
            <wp:effectExtent l="0" t="0" r="762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  <w:lang w:val="en-US" w:eastAsia="zh-CN"/>
        </w:rPr>
        <w:t>信息查询</w:t>
      </w:r>
      <w:bookmarkEnd w:id="12"/>
    </w:p>
    <w:p>
      <w:pPr>
        <w:pStyle w:val="3"/>
        <w:bidi w:val="0"/>
        <w:rPr>
          <w:rFonts w:hint="eastAsia"/>
          <w:lang w:val="en-US" w:eastAsia="zh-CN"/>
        </w:rPr>
      </w:pPr>
      <w:bookmarkStart w:id="13" w:name="_Toc11479"/>
      <w:r>
        <w:rPr>
          <w:rFonts w:hint="eastAsia"/>
          <w:lang w:val="en-US" w:eastAsia="zh-CN"/>
        </w:rPr>
        <w:t>6.1 学校联系人查询</w:t>
      </w:r>
      <w:bookmarkEnd w:id="13"/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查询所有学校联系人相关信息，如下图所示：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369820"/>
            <wp:effectExtent l="0" t="0" r="4445" b="11430"/>
            <wp:docPr id="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4" w:name="_Toc15252"/>
      <w:r>
        <w:rPr>
          <w:rFonts w:hint="eastAsia"/>
          <w:lang w:val="en-US" w:eastAsia="zh-CN"/>
        </w:rPr>
        <w:t>6.2 专业生源查询</w:t>
      </w:r>
      <w:bookmarkEnd w:id="14"/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查询相关学校，按照专业和学历查询相关的人数情况，如下图所示：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1475740"/>
            <wp:effectExtent l="0" t="0" r="6350" b="10160"/>
            <wp:docPr id="5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/>
    <w:p/>
    <w:p/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2F89E4"/>
    <w:multiLevelType w:val="singleLevel"/>
    <w:tmpl w:val="F02F89E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D38061D"/>
    <w:multiLevelType w:val="singleLevel"/>
    <w:tmpl w:val="FD38061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02DE16A4"/>
    <w:multiLevelType w:val="singleLevel"/>
    <w:tmpl w:val="02DE16A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8F05EE6"/>
    <w:multiLevelType w:val="singleLevel"/>
    <w:tmpl w:val="58F05EE6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261F59"/>
    <w:rsid w:val="001B6A66"/>
    <w:rsid w:val="00294D1E"/>
    <w:rsid w:val="00625A0B"/>
    <w:rsid w:val="00652E7B"/>
    <w:rsid w:val="008A585D"/>
    <w:rsid w:val="008D2F0F"/>
    <w:rsid w:val="009A3739"/>
    <w:rsid w:val="00FF6ABD"/>
    <w:rsid w:val="0127438A"/>
    <w:rsid w:val="01521FF3"/>
    <w:rsid w:val="018E6638"/>
    <w:rsid w:val="02002E6E"/>
    <w:rsid w:val="020A5181"/>
    <w:rsid w:val="020B69A7"/>
    <w:rsid w:val="02C4447D"/>
    <w:rsid w:val="02D75290"/>
    <w:rsid w:val="02F730F1"/>
    <w:rsid w:val="0314279A"/>
    <w:rsid w:val="03486D2C"/>
    <w:rsid w:val="03600BE6"/>
    <w:rsid w:val="04066004"/>
    <w:rsid w:val="0407658C"/>
    <w:rsid w:val="040B348D"/>
    <w:rsid w:val="04274890"/>
    <w:rsid w:val="049F27A4"/>
    <w:rsid w:val="0508052D"/>
    <w:rsid w:val="05091FF0"/>
    <w:rsid w:val="05115BB9"/>
    <w:rsid w:val="05425581"/>
    <w:rsid w:val="054B4AA0"/>
    <w:rsid w:val="05507547"/>
    <w:rsid w:val="05B17649"/>
    <w:rsid w:val="05F40AD0"/>
    <w:rsid w:val="06505A83"/>
    <w:rsid w:val="070502BD"/>
    <w:rsid w:val="07C805F1"/>
    <w:rsid w:val="07DA3CAC"/>
    <w:rsid w:val="07F63087"/>
    <w:rsid w:val="07F92BA9"/>
    <w:rsid w:val="085001A9"/>
    <w:rsid w:val="08CB0B91"/>
    <w:rsid w:val="090037A5"/>
    <w:rsid w:val="090A5DB9"/>
    <w:rsid w:val="093500C3"/>
    <w:rsid w:val="09534E45"/>
    <w:rsid w:val="095665CB"/>
    <w:rsid w:val="09727BA4"/>
    <w:rsid w:val="09AD214C"/>
    <w:rsid w:val="09BF2DE6"/>
    <w:rsid w:val="0A1007C6"/>
    <w:rsid w:val="0A764E55"/>
    <w:rsid w:val="0ABC34CB"/>
    <w:rsid w:val="0ACA2527"/>
    <w:rsid w:val="0ACB1B64"/>
    <w:rsid w:val="0B891408"/>
    <w:rsid w:val="0BBD2010"/>
    <w:rsid w:val="0BC41E89"/>
    <w:rsid w:val="0C1E231E"/>
    <w:rsid w:val="0C2B3580"/>
    <w:rsid w:val="0C354B84"/>
    <w:rsid w:val="0C442DD0"/>
    <w:rsid w:val="0C591CFE"/>
    <w:rsid w:val="0C8F56CB"/>
    <w:rsid w:val="0CAA7109"/>
    <w:rsid w:val="0CCC5333"/>
    <w:rsid w:val="0D025702"/>
    <w:rsid w:val="0D2327BE"/>
    <w:rsid w:val="0D2456F0"/>
    <w:rsid w:val="0D8F3C98"/>
    <w:rsid w:val="0D9645C8"/>
    <w:rsid w:val="0DA7780B"/>
    <w:rsid w:val="0DBB1B5B"/>
    <w:rsid w:val="0DF46AC9"/>
    <w:rsid w:val="0DF46EA6"/>
    <w:rsid w:val="0DFB1772"/>
    <w:rsid w:val="0E095F2F"/>
    <w:rsid w:val="0E1B1993"/>
    <w:rsid w:val="0E261F59"/>
    <w:rsid w:val="0E276DD4"/>
    <w:rsid w:val="0E7E1E54"/>
    <w:rsid w:val="0F514AFF"/>
    <w:rsid w:val="0FE628AF"/>
    <w:rsid w:val="10230EBD"/>
    <w:rsid w:val="102E700D"/>
    <w:rsid w:val="10702F57"/>
    <w:rsid w:val="10E065E7"/>
    <w:rsid w:val="112F13C1"/>
    <w:rsid w:val="1132424D"/>
    <w:rsid w:val="11962A0E"/>
    <w:rsid w:val="11C77EE5"/>
    <w:rsid w:val="126F55C2"/>
    <w:rsid w:val="12B56AC9"/>
    <w:rsid w:val="12B920E4"/>
    <w:rsid w:val="12E832C1"/>
    <w:rsid w:val="12F90851"/>
    <w:rsid w:val="135164DF"/>
    <w:rsid w:val="137C2C39"/>
    <w:rsid w:val="14244238"/>
    <w:rsid w:val="143F00BB"/>
    <w:rsid w:val="147A7EDC"/>
    <w:rsid w:val="14AD2940"/>
    <w:rsid w:val="14E94026"/>
    <w:rsid w:val="14FC4A45"/>
    <w:rsid w:val="151636B0"/>
    <w:rsid w:val="15743668"/>
    <w:rsid w:val="15835C1F"/>
    <w:rsid w:val="1606522F"/>
    <w:rsid w:val="162D2818"/>
    <w:rsid w:val="17084B75"/>
    <w:rsid w:val="174F47D3"/>
    <w:rsid w:val="17570957"/>
    <w:rsid w:val="178918FE"/>
    <w:rsid w:val="18796C74"/>
    <w:rsid w:val="187F68D7"/>
    <w:rsid w:val="18AE7DE0"/>
    <w:rsid w:val="18C75422"/>
    <w:rsid w:val="18D04C35"/>
    <w:rsid w:val="18D868B6"/>
    <w:rsid w:val="18EA36DD"/>
    <w:rsid w:val="18ED5743"/>
    <w:rsid w:val="19052177"/>
    <w:rsid w:val="191805A1"/>
    <w:rsid w:val="19980C75"/>
    <w:rsid w:val="19AA0CB3"/>
    <w:rsid w:val="19F91E50"/>
    <w:rsid w:val="19FF16DE"/>
    <w:rsid w:val="1A002228"/>
    <w:rsid w:val="1A101A49"/>
    <w:rsid w:val="1ABF2338"/>
    <w:rsid w:val="1AD41646"/>
    <w:rsid w:val="1AD9547F"/>
    <w:rsid w:val="1AEF70F6"/>
    <w:rsid w:val="1B2B6748"/>
    <w:rsid w:val="1B622A80"/>
    <w:rsid w:val="1B850337"/>
    <w:rsid w:val="1BCD66DC"/>
    <w:rsid w:val="1BDE461B"/>
    <w:rsid w:val="1BE037BF"/>
    <w:rsid w:val="1C033777"/>
    <w:rsid w:val="1C435099"/>
    <w:rsid w:val="1CAC73A6"/>
    <w:rsid w:val="1CFE5549"/>
    <w:rsid w:val="1D1B213A"/>
    <w:rsid w:val="1D961CFF"/>
    <w:rsid w:val="1DFB01BD"/>
    <w:rsid w:val="1DFE3295"/>
    <w:rsid w:val="1E382422"/>
    <w:rsid w:val="1E5D4D33"/>
    <w:rsid w:val="1E5E1527"/>
    <w:rsid w:val="1EA23EE8"/>
    <w:rsid w:val="1EED25E8"/>
    <w:rsid w:val="1EED735E"/>
    <w:rsid w:val="1EFE198C"/>
    <w:rsid w:val="1F2572A4"/>
    <w:rsid w:val="1F310695"/>
    <w:rsid w:val="1F4C6AB7"/>
    <w:rsid w:val="1F9F4530"/>
    <w:rsid w:val="203D4E5D"/>
    <w:rsid w:val="2048256C"/>
    <w:rsid w:val="20C73403"/>
    <w:rsid w:val="215A5C22"/>
    <w:rsid w:val="218E2757"/>
    <w:rsid w:val="229971F0"/>
    <w:rsid w:val="22A60592"/>
    <w:rsid w:val="22FD0481"/>
    <w:rsid w:val="230244C9"/>
    <w:rsid w:val="23164BCC"/>
    <w:rsid w:val="232B578B"/>
    <w:rsid w:val="23685F37"/>
    <w:rsid w:val="23912049"/>
    <w:rsid w:val="240B1D33"/>
    <w:rsid w:val="240C7FF8"/>
    <w:rsid w:val="240E7C53"/>
    <w:rsid w:val="24585C8C"/>
    <w:rsid w:val="24AF225C"/>
    <w:rsid w:val="25002D1A"/>
    <w:rsid w:val="25277F1B"/>
    <w:rsid w:val="25835F3D"/>
    <w:rsid w:val="25FA7FA9"/>
    <w:rsid w:val="261105A2"/>
    <w:rsid w:val="263B3294"/>
    <w:rsid w:val="265D65F9"/>
    <w:rsid w:val="26851D09"/>
    <w:rsid w:val="272C10ED"/>
    <w:rsid w:val="276303B3"/>
    <w:rsid w:val="27693FAF"/>
    <w:rsid w:val="2789580E"/>
    <w:rsid w:val="27A05431"/>
    <w:rsid w:val="28854636"/>
    <w:rsid w:val="289D75DA"/>
    <w:rsid w:val="28A062ED"/>
    <w:rsid w:val="2907076E"/>
    <w:rsid w:val="290A081B"/>
    <w:rsid w:val="290A49F8"/>
    <w:rsid w:val="291B5FB5"/>
    <w:rsid w:val="29330395"/>
    <w:rsid w:val="295E3316"/>
    <w:rsid w:val="29A606C5"/>
    <w:rsid w:val="29FB58A8"/>
    <w:rsid w:val="29FF120C"/>
    <w:rsid w:val="2A2F38BD"/>
    <w:rsid w:val="2A2F4627"/>
    <w:rsid w:val="2A880FC5"/>
    <w:rsid w:val="2B2174BA"/>
    <w:rsid w:val="2B3F32D1"/>
    <w:rsid w:val="2B4015EC"/>
    <w:rsid w:val="2B4B4AE2"/>
    <w:rsid w:val="2B6D5D17"/>
    <w:rsid w:val="2B74373A"/>
    <w:rsid w:val="2B82132D"/>
    <w:rsid w:val="2C58415B"/>
    <w:rsid w:val="2C8D6F43"/>
    <w:rsid w:val="2CAD650E"/>
    <w:rsid w:val="2CD161F7"/>
    <w:rsid w:val="2CE45B4C"/>
    <w:rsid w:val="2CFA1A79"/>
    <w:rsid w:val="2D481BB5"/>
    <w:rsid w:val="2DC659E6"/>
    <w:rsid w:val="2DD17D87"/>
    <w:rsid w:val="2DEC3956"/>
    <w:rsid w:val="2DF1124D"/>
    <w:rsid w:val="2E2A043D"/>
    <w:rsid w:val="2E705A5D"/>
    <w:rsid w:val="2EBB7EAE"/>
    <w:rsid w:val="2FC36801"/>
    <w:rsid w:val="2FC61360"/>
    <w:rsid w:val="302621B4"/>
    <w:rsid w:val="305009F6"/>
    <w:rsid w:val="30887D8F"/>
    <w:rsid w:val="30B30212"/>
    <w:rsid w:val="30C121F0"/>
    <w:rsid w:val="30D8034A"/>
    <w:rsid w:val="30DB5502"/>
    <w:rsid w:val="30E94A18"/>
    <w:rsid w:val="31363DC5"/>
    <w:rsid w:val="31465133"/>
    <w:rsid w:val="3191043C"/>
    <w:rsid w:val="31D42AAF"/>
    <w:rsid w:val="31EF2C33"/>
    <w:rsid w:val="31FB0B01"/>
    <w:rsid w:val="3214213B"/>
    <w:rsid w:val="331530E4"/>
    <w:rsid w:val="333D15D8"/>
    <w:rsid w:val="33881F48"/>
    <w:rsid w:val="338D2340"/>
    <w:rsid w:val="33AA5492"/>
    <w:rsid w:val="33C8166B"/>
    <w:rsid w:val="345A34A8"/>
    <w:rsid w:val="34831BCC"/>
    <w:rsid w:val="34BB3F93"/>
    <w:rsid w:val="34E47A40"/>
    <w:rsid w:val="350413C8"/>
    <w:rsid w:val="353A78B8"/>
    <w:rsid w:val="35964453"/>
    <w:rsid w:val="35D73A38"/>
    <w:rsid w:val="361F3460"/>
    <w:rsid w:val="363A25E6"/>
    <w:rsid w:val="363E2B1C"/>
    <w:rsid w:val="363F0DA3"/>
    <w:rsid w:val="364034D0"/>
    <w:rsid w:val="3664222F"/>
    <w:rsid w:val="36D92DC2"/>
    <w:rsid w:val="36F25601"/>
    <w:rsid w:val="370C597C"/>
    <w:rsid w:val="372673C5"/>
    <w:rsid w:val="37434C6E"/>
    <w:rsid w:val="37AC698A"/>
    <w:rsid w:val="380E6350"/>
    <w:rsid w:val="381B252A"/>
    <w:rsid w:val="38340E85"/>
    <w:rsid w:val="387A606E"/>
    <w:rsid w:val="38966CA4"/>
    <w:rsid w:val="38A34511"/>
    <w:rsid w:val="390F240C"/>
    <w:rsid w:val="390F4782"/>
    <w:rsid w:val="393B7167"/>
    <w:rsid w:val="39516662"/>
    <w:rsid w:val="395F2275"/>
    <w:rsid w:val="396D39B3"/>
    <w:rsid w:val="397854D5"/>
    <w:rsid w:val="39972B97"/>
    <w:rsid w:val="39AE7F35"/>
    <w:rsid w:val="39B55D62"/>
    <w:rsid w:val="3A576A94"/>
    <w:rsid w:val="3A9D014A"/>
    <w:rsid w:val="3AE25F0A"/>
    <w:rsid w:val="3AEA4382"/>
    <w:rsid w:val="3B7151EE"/>
    <w:rsid w:val="3BCE0695"/>
    <w:rsid w:val="3C7C5866"/>
    <w:rsid w:val="3D0B6B23"/>
    <w:rsid w:val="3D1D2196"/>
    <w:rsid w:val="3D3B6E54"/>
    <w:rsid w:val="3D585E5F"/>
    <w:rsid w:val="3D610829"/>
    <w:rsid w:val="3DCF3D8E"/>
    <w:rsid w:val="3DF0528B"/>
    <w:rsid w:val="3E253713"/>
    <w:rsid w:val="3F097A6E"/>
    <w:rsid w:val="3F3405A0"/>
    <w:rsid w:val="3FCE25CE"/>
    <w:rsid w:val="3FCF2045"/>
    <w:rsid w:val="3FF01DD3"/>
    <w:rsid w:val="40611759"/>
    <w:rsid w:val="407E4CF2"/>
    <w:rsid w:val="409B2D01"/>
    <w:rsid w:val="40AD17F5"/>
    <w:rsid w:val="40AF741E"/>
    <w:rsid w:val="40B72678"/>
    <w:rsid w:val="416F66C9"/>
    <w:rsid w:val="41BF785A"/>
    <w:rsid w:val="41E61D2F"/>
    <w:rsid w:val="420441ED"/>
    <w:rsid w:val="42085182"/>
    <w:rsid w:val="429F69BB"/>
    <w:rsid w:val="42D6296D"/>
    <w:rsid w:val="4308796E"/>
    <w:rsid w:val="43392379"/>
    <w:rsid w:val="4372782A"/>
    <w:rsid w:val="43FB07F2"/>
    <w:rsid w:val="4476529A"/>
    <w:rsid w:val="44876153"/>
    <w:rsid w:val="44B81538"/>
    <w:rsid w:val="44E641D4"/>
    <w:rsid w:val="45666EDC"/>
    <w:rsid w:val="45954EF9"/>
    <w:rsid w:val="45D1493A"/>
    <w:rsid w:val="45D8127A"/>
    <w:rsid w:val="45E54C99"/>
    <w:rsid w:val="46A130B6"/>
    <w:rsid w:val="46CA6B28"/>
    <w:rsid w:val="46E976FE"/>
    <w:rsid w:val="47167928"/>
    <w:rsid w:val="47185F10"/>
    <w:rsid w:val="47204286"/>
    <w:rsid w:val="47423C07"/>
    <w:rsid w:val="47427695"/>
    <w:rsid w:val="476922C0"/>
    <w:rsid w:val="47737D60"/>
    <w:rsid w:val="477844BA"/>
    <w:rsid w:val="479C363A"/>
    <w:rsid w:val="47A365FE"/>
    <w:rsid w:val="47DB530A"/>
    <w:rsid w:val="48521B68"/>
    <w:rsid w:val="48857634"/>
    <w:rsid w:val="48870840"/>
    <w:rsid w:val="48A163FD"/>
    <w:rsid w:val="48E85E85"/>
    <w:rsid w:val="48EF2FC5"/>
    <w:rsid w:val="49495EE5"/>
    <w:rsid w:val="49915C94"/>
    <w:rsid w:val="49946660"/>
    <w:rsid w:val="49AC70A9"/>
    <w:rsid w:val="49BB148A"/>
    <w:rsid w:val="49F130C5"/>
    <w:rsid w:val="4A0A2BE0"/>
    <w:rsid w:val="4A5A70D6"/>
    <w:rsid w:val="4A5D2ED0"/>
    <w:rsid w:val="4B074479"/>
    <w:rsid w:val="4B2B32C3"/>
    <w:rsid w:val="4B405156"/>
    <w:rsid w:val="4B84078D"/>
    <w:rsid w:val="4BB41D6C"/>
    <w:rsid w:val="4BF05D30"/>
    <w:rsid w:val="4BF46AD1"/>
    <w:rsid w:val="4C8A274D"/>
    <w:rsid w:val="4C936169"/>
    <w:rsid w:val="4C985FBF"/>
    <w:rsid w:val="4D514B50"/>
    <w:rsid w:val="4D5632A1"/>
    <w:rsid w:val="4D7938EA"/>
    <w:rsid w:val="4D7D7D8E"/>
    <w:rsid w:val="4DBF5D51"/>
    <w:rsid w:val="4DF82D90"/>
    <w:rsid w:val="4EA36E37"/>
    <w:rsid w:val="4EC04EAC"/>
    <w:rsid w:val="4EC60192"/>
    <w:rsid w:val="4ED10C3C"/>
    <w:rsid w:val="4F150749"/>
    <w:rsid w:val="4F5619A0"/>
    <w:rsid w:val="50AE6708"/>
    <w:rsid w:val="51496B83"/>
    <w:rsid w:val="519D5A10"/>
    <w:rsid w:val="52213393"/>
    <w:rsid w:val="524153BD"/>
    <w:rsid w:val="529109F7"/>
    <w:rsid w:val="52C07440"/>
    <w:rsid w:val="52E62427"/>
    <w:rsid w:val="53485992"/>
    <w:rsid w:val="534F31FC"/>
    <w:rsid w:val="536D47CB"/>
    <w:rsid w:val="53A91228"/>
    <w:rsid w:val="53B27310"/>
    <w:rsid w:val="53C42B0E"/>
    <w:rsid w:val="54623E8B"/>
    <w:rsid w:val="547C2C50"/>
    <w:rsid w:val="549D4247"/>
    <w:rsid w:val="54AE0022"/>
    <w:rsid w:val="54BC307D"/>
    <w:rsid w:val="54ED4630"/>
    <w:rsid w:val="5518774F"/>
    <w:rsid w:val="55237F36"/>
    <w:rsid w:val="552607DB"/>
    <w:rsid w:val="555F1A47"/>
    <w:rsid w:val="55C363A2"/>
    <w:rsid w:val="55D752AF"/>
    <w:rsid w:val="562E7CE1"/>
    <w:rsid w:val="565944AE"/>
    <w:rsid w:val="56BB2D13"/>
    <w:rsid w:val="56E64FF4"/>
    <w:rsid w:val="57073BA7"/>
    <w:rsid w:val="573B2787"/>
    <w:rsid w:val="573C0763"/>
    <w:rsid w:val="57B8465A"/>
    <w:rsid w:val="582028BD"/>
    <w:rsid w:val="58337533"/>
    <w:rsid w:val="58423E4A"/>
    <w:rsid w:val="58A018F0"/>
    <w:rsid w:val="591D5C42"/>
    <w:rsid w:val="59264FDD"/>
    <w:rsid w:val="593D3190"/>
    <w:rsid w:val="5998309D"/>
    <w:rsid w:val="59A0789B"/>
    <w:rsid w:val="59E14AAE"/>
    <w:rsid w:val="59FE5FA1"/>
    <w:rsid w:val="5A162E03"/>
    <w:rsid w:val="5A2948BD"/>
    <w:rsid w:val="5A8A19EF"/>
    <w:rsid w:val="5AA6248E"/>
    <w:rsid w:val="5B337C9D"/>
    <w:rsid w:val="5BAB1FE2"/>
    <w:rsid w:val="5BCF1FB2"/>
    <w:rsid w:val="5C0B6E8A"/>
    <w:rsid w:val="5C344C3E"/>
    <w:rsid w:val="5C792EB4"/>
    <w:rsid w:val="5C9F1118"/>
    <w:rsid w:val="5CD94334"/>
    <w:rsid w:val="5D3F16C4"/>
    <w:rsid w:val="5D782C2E"/>
    <w:rsid w:val="5DDF46A3"/>
    <w:rsid w:val="5DFA354E"/>
    <w:rsid w:val="5E1F189E"/>
    <w:rsid w:val="5E3F0A6A"/>
    <w:rsid w:val="5EDF10F2"/>
    <w:rsid w:val="5F0E26D4"/>
    <w:rsid w:val="5F0E5EA3"/>
    <w:rsid w:val="5F2737BA"/>
    <w:rsid w:val="60083CEA"/>
    <w:rsid w:val="604D11FB"/>
    <w:rsid w:val="605532BC"/>
    <w:rsid w:val="6073332E"/>
    <w:rsid w:val="607C235B"/>
    <w:rsid w:val="60A10F20"/>
    <w:rsid w:val="60BF3235"/>
    <w:rsid w:val="613B714A"/>
    <w:rsid w:val="615B3A38"/>
    <w:rsid w:val="616145B3"/>
    <w:rsid w:val="62205F5A"/>
    <w:rsid w:val="625B01A0"/>
    <w:rsid w:val="62A04EEF"/>
    <w:rsid w:val="62D84024"/>
    <w:rsid w:val="62DD2E28"/>
    <w:rsid w:val="6308480C"/>
    <w:rsid w:val="634E1E62"/>
    <w:rsid w:val="64014D69"/>
    <w:rsid w:val="64475E41"/>
    <w:rsid w:val="64767650"/>
    <w:rsid w:val="65717459"/>
    <w:rsid w:val="657801D0"/>
    <w:rsid w:val="65A80B00"/>
    <w:rsid w:val="65BF699F"/>
    <w:rsid w:val="665B0DF5"/>
    <w:rsid w:val="66624519"/>
    <w:rsid w:val="668E46EF"/>
    <w:rsid w:val="66D359A4"/>
    <w:rsid w:val="672B2058"/>
    <w:rsid w:val="6737294A"/>
    <w:rsid w:val="677C4C82"/>
    <w:rsid w:val="67AC662A"/>
    <w:rsid w:val="67E652BF"/>
    <w:rsid w:val="67EA3AB2"/>
    <w:rsid w:val="682C54FD"/>
    <w:rsid w:val="683B00BC"/>
    <w:rsid w:val="683B30E5"/>
    <w:rsid w:val="68555A77"/>
    <w:rsid w:val="68F47053"/>
    <w:rsid w:val="693D5DA5"/>
    <w:rsid w:val="696501DB"/>
    <w:rsid w:val="69A52977"/>
    <w:rsid w:val="69AE6D44"/>
    <w:rsid w:val="69B041FA"/>
    <w:rsid w:val="69C22899"/>
    <w:rsid w:val="69C8108C"/>
    <w:rsid w:val="69F459C3"/>
    <w:rsid w:val="6A017F92"/>
    <w:rsid w:val="6A0D6C0D"/>
    <w:rsid w:val="6A2D69BA"/>
    <w:rsid w:val="6A66758D"/>
    <w:rsid w:val="6A7117F3"/>
    <w:rsid w:val="6A9C13E9"/>
    <w:rsid w:val="6AEE2592"/>
    <w:rsid w:val="6AFB7E35"/>
    <w:rsid w:val="6B2A1988"/>
    <w:rsid w:val="6B2E111F"/>
    <w:rsid w:val="6B5349AA"/>
    <w:rsid w:val="6B844CFC"/>
    <w:rsid w:val="6B8C2517"/>
    <w:rsid w:val="6B942550"/>
    <w:rsid w:val="6BDB10BE"/>
    <w:rsid w:val="6C013926"/>
    <w:rsid w:val="6C6D7613"/>
    <w:rsid w:val="6C8C0705"/>
    <w:rsid w:val="6CB21C8A"/>
    <w:rsid w:val="6CD54F4F"/>
    <w:rsid w:val="6CDF3CA8"/>
    <w:rsid w:val="6D1E5739"/>
    <w:rsid w:val="6D2B6335"/>
    <w:rsid w:val="6D3C419F"/>
    <w:rsid w:val="6D7F15DA"/>
    <w:rsid w:val="6D9D7C75"/>
    <w:rsid w:val="6DAD27C5"/>
    <w:rsid w:val="6E192482"/>
    <w:rsid w:val="6E1C3462"/>
    <w:rsid w:val="6E4C1476"/>
    <w:rsid w:val="6E7834DC"/>
    <w:rsid w:val="6E7B0485"/>
    <w:rsid w:val="6F194497"/>
    <w:rsid w:val="6F2D0B4F"/>
    <w:rsid w:val="709E58BA"/>
    <w:rsid w:val="70D35719"/>
    <w:rsid w:val="712275F5"/>
    <w:rsid w:val="713F07F9"/>
    <w:rsid w:val="713F7007"/>
    <w:rsid w:val="71866C12"/>
    <w:rsid w:val="71E7338B"/>
    <w:rsid w:val="71F67D50"/>
    <w:rsid w:val="7256243F"/>
    <w:rsid w:val="72A0485D"/>
    <w:rsid w:val="72EB5F9E"/>
    <w:rsid w:val="742C7DB2"/>
    <w:rsid w:val="7456444B"/>
    <w:rsid w:val="746B0080"/>
    <w:rsid w:val="7470739B"/>
    <w:rsid w:val="74D713A3"/>
    <w:rsid w:val="751F549A"/>
    <w:rsid w:val="754F4AAA"/>
    <w:rsid w:val="755B13E3"/>
    <w:rsid w:val="75637F8A"/>
    <w:rsid w:val="756C607A"/>
    <w:rsid w:val="756D3565"/>
    <w:rsid w:val="757947FA"/>
    <w:rsid w:val="758C3C7C"/>
    <w:rsid w:val="75B17CE6"/>
    <w:rsid w:val="75B7435E"/>
    <w:rsid w:val="75CE2387"/>
    <w:rsid w:val="75F97C86"/>
    <w:rsid w:val="763748E8"/>
    <w:rsid w:val="763A26DC"/>
    <w:rsid w:val="766B7D8B"/>
    <w:rsid w:val="768749D6"/>
    <w:rsid w:val="769372E9"/>
    <w:rsid w:val="76A04BC2"/>
    <w:rsid w:val="76A6194F"/>
    <w:rsid w:val="76B47F4C"/>
    <w:rsid w:val="77124249"/>
    <w:rsid w:val="77BC59B2"/>
    <w:rsid w:val="7807287C"/>
    <w:rsid w:val="780A6294"/>
    <w:rsid w:val="78617119"/>
    <w:rsid w:val="78C02BE8"/>
    <w:rsid w:val="78CA4E4F"/>
    <w:rsid w:val="78E429D7"/>
    <w:rsid w:val="79274814"/>
    <w:rsid w:val="7948615F"/>
    <w:rsid w:val="795701B5"/>
    <w:rsid w:val="7980239A"/>
    <w:rsid w:val="79AE5926"/>
    <w:rsid w:val="79B62E83"/>
    <w:rsid w:val="79D21DF1"/>
    <w:rsid w:val="7A184091"/>
    <w:rsid w:val="7A37474C"/>
    <w:rsid w:val="7A5F55EB"/>
    <w:rsid w:val="7A655EB7"/>
    <w:rsid w:val="7B4C10AF"/>
    <w:rsid w:val="7B5953B8"/>
    <w:rsid w:val="7BAB61FD"/>
    <w:rsid w:val="7BC64EFB"/>
    <w:rsid w:val="7BF40029"/>
    <w:rsid w:val="7C5A24CE"/>
    <w:rsid w:val="7C8F106F"/>
    <w:rsid w:val="7CB0388A"/>
    <w:rsid w:val="7CEE4B45"/>
    <w:rsid w:val="7CF0324D"/>
    <w:rsid w:val="7D4A1190"/>
    <w:rsid w:val="7DD714C2"/>
    <w:rsid w:val="7E6C272D"/>
    <w:rsid w:val="7E6C2FD3"/>
    <w:rsid w:val="7E6F373B"/>
    <w:rsid w:val="7ED47EF4"/>
    <w:rsid w:val="7EE34581"/>
    <w:rsid w:val="7F2C5E96"/>
    <w:rsid w:val="7F490EE8"/>
    <w:rsid w:val="7F8C0CBC"/>
    <w:rsid w:val="7F8D1560"/>
    <w:rsid w:val="7F984492"/>
    <w:rsid w:val="7FE77A3E"/>
    <w:rsid w:val="7FF1305A"/>
    <w:rsid w:val="7FF64D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rFonts w:eastAsia="宋体"/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列出段落2"/>
    <w:basedOn w:val="1"/>
    <w:unhideWhenUsed/>
    <w:qFormat/>
    <w:uiPriority w:val="99"/>
    <w:pPr>
      <w:ind w:firstLine="420" w:firstLineChars="200"/>
    </w:pPr>
  </w:style>
  <w:style w:type="paragraph" w:customStyle="1" w:styleId="13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2017-10-06T02:20:00Z</dcterms:created>
  <dc:creator>Administrator</dc:creator>
  <cp:lastModifiedBy>Administrator</cp:lastModifiedBy>
  <dcterms:modified xsi:type="dcterms:W3CDTF">2020-09-22T08:48:08Z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