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山东矿机集团股份有限公司</w:t>
      </w:r>
      <w:r>
        <w:rPr>
          <w:rFonts w:hint="eastAsia" w:asciiTheme="minorEastAsia" w:hAnsiTheme="minorEastAsia"/>
          <w:b/>
          <w:sz w:val="30"/>
          <w:szCs w:val="30"/>
        </w:rPr>
        <w:t>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年招聘信息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8"/>
          <w:szCs w:val="28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山东矿机集团股份有限公司始建于1955年，旗下拥有20余家控股公司， 2010年12月17日在深圳证券交易所主板上市（股票代码：SZ002526），占地面积1700余亩，职工2000余人，目前企业拥有总资产50亿元，市值50亿元，2023年产值约30亿元。企业历经六十多年的发展，形成了以煤机生产销售为主，智能控制、智能散料输送装备、智能安全装备、建材机械、包装机械、无人机制造、精密机械加工、网络游戏及互联网服务等业务共同发展的多元化产业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>公司被认定为“山东省煤炭机械工程技术研究中心”、“山东省企业技术中心”、“山东省博士后创新实践基地”、“国家级工程实践教育中心”，荣获“中国煤炭机械工业优秀企业”、“中国煤炭机械工业50强”、“中国煤炭工业协会AAA级信用企业”、“国家知识产权优势企业”、“省级守合同重信用企业”等荣誉称号。并通过质量管理体系、环境管理体系、职业健康安全管理体系、测量管理体系认证，其中“乐煤牌”产品荣获“山东名牌”称号，液压支架立柱千斤顶产品获山东省单项冠军产品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asciiTheme="minorEastAsia" w:hAnsiTheme="minorEastAsia"/>
          <w:b/>
          <w:sz w:val="28"/>
          <w:szCs w:val="28"/>
        </w:rPr>
        <w:t>招聘需求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技术</w:t>
      </w:r>
      <w:r>
        <w:rPr>
          <w:rFonts w:hint="eastAsia" w:asciiTheme="minorEastAsia" w:hAnsiTheme="minorEastAsia"/>
          <w:b/>
          <w:sz w:val="24"/>
          <w:szCs w:val="24"/>
        </w:rPr>
        <w:t>研发类</w:t>
      </w:r>
    </w:p>
    <w:tbl>
      <w:tblPr>
        <w:tblStyle w:val="5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091"/>
        <w:gridCol w:w="1554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研发工程师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机械类、电气类、建筑、钢结构、道桥等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力学工程师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金属材料工程师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材料专业金属材料方向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计算机工程师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电子、计算机、机械故障诊断方向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嵌入式工程师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视觉分析师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振动分析师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设计工程师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54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机械类、液压、电气类等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工艺工程师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机械类、焊接、冲压、金属材料、热处理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化验员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金属表面处理相关化工专业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暖通给排水工程师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质量工程师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项目技术管理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机电、土建、工程管理类相关专业</w:t>
            </w:r>
          </w:p>
        </w:tc>
      </w:tr>
    </w:tbl>
    <w:p>
      <w:pPr>
        <w:rPr>
          <w:rFonts w:hint="eastAsia" w:asciiTheme="minorEastAsia" w:hAnsiTheme="minorEastAsia"/>
          <w:b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br w:type="page"/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szCs w:val="24"/>
        </w:rPr>
        <w:t>管理营销</w:t>
      </w:r>
      <w:r>
        <w:rPr>
          <w:rFonts w:asciiTheme="minorEastAsia" w:hAnsiTheme="minorEastAsia"/>
          <w:b/>
          <w:sz w:val="24"/>
          <w:szCs w:val="24"/>
        </w:rPr>
        <w:t>类</w:t>
      </w:r>
    </w:p>
    <w:tbl>
      <w:tblPr>
        <w:tblStyle w:val="5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110"/>
        <w:gridCol w:w="154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高级助理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双一流硕士</w:t>
            </w: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工商管理、企业管理专业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机械类、企业管理等相关专业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英语、俄语、法语、国际贸易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机械、采矿等相关专业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8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  <w:bookmarkStart w:id="0" w:name="_GoBack"/>
            <w:bookmarkEnd w:id="0"/>
          </w:p>
        </w:tc>
        <w:tc>
          <w:tcPr>
            <w:tcW w:w="11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三、</w:t>
      </w:r>
      <w:r>
        <w:rPr>
          <w:rFonts w:asciiTheme="minorEastAsia" w:hAnsiTheme="minorEastAsia"/>
          <w:b/>
          <w:sz w:val="24"/>
          <w:szCs w:val="24"/>
        </w:rPr>
        <w:t>薪资待遇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1、一经录用签订正式合同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实习工资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000-7000元/月，顶岗后实行岗位绩效工资。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2、缴纳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社会保险</w:t>
      </w:r>
      <w:r>
        <w:rPr>
          <w:rFonts w:hint="eastAsia" w:asciiTheme="minorEastAsia" w:hAnsiTheme="minorEastAsia"/>
          <w:sz w:val="24"/>
          <w:szCs w:val="24"/>
        </w:rPr>
        <w:t>、公积金。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3、年终奖、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股权激励、</w:t>
      </w:r>
      <w:r>
        <w:rPr>
          <w:rFonts w:hint="eastAsia" w:asciiTheme="minorEastAsia" w:hAnsiTheme="minorEastAsia"/>
          <w:sz w:val="24"/>
          <w:szCs w:val="24"/>
        </w:rPr>
        <w:t>专业创新奖、人才激励奖。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4、岗位提升培训，培育职业经理人。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5、完善的职业生涯规划，多维的晋升空间。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6、提供住宿、工作餐，公司内设有专线公交方便员工出行。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7、本科生、研究生入职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享有生活补贴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本科1.2万/年，硕士2.4万/年，可领3年，“双一流建设高校”可领5年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一次性住房补贴（本科8万，硕士12万）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四、报名方式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平台报名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:可登陆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齐鲁人才网、智联招聘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投递简历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邮箱报名：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"mailto:sdkjrlzyb@163.com" </w:instrText>
      </w:r>
      <w:r>
        <w:rPr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sdkjrlzyb@163.com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邮件主题格式：意向岗位+姓名+专业+毕业学校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现场报名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：潍坊市昌乐县经济开发区东环路2407号</w:t>
      </w: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报名电话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：0536-6221012/6295793/</w:t>
      </w:r>
      <w:r>
        <w:rPr>
          <w:rFonts w:hint="eastAsia" w:asciiTheme="minorEastAsia" w:hAnsiTheme="minorEastAsia"/>
          <w:sz w:val="24"/>
          <w:szCs w:val="24"/>
        </w:rPr>
        <w:t xml:space="preserve">13465735507      彭经理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930" w:firstLineChars="441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435610</wp:posOffset>
            </wp:positionV>
            <wp:extent cx="1137285" cy="1144905"/>
            <wp:effectExtent l="0" t="0" r="5715" b="17145"/>
            <wp:wrapNone/>
            <wp:docPr id="1" name="图片 1" descr="167478433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4784332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450850</wp:posOffset>
            </wp:positionV>
            <wp:extent cx="1257300" cy="1224280"/>
            <wp:effectExtent l="0" t="0" r="0" b="13970"/>
            <wp:wrapNone/>
            <wp:docPr id="4" name="图片 4" descr="16557989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7989163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  <w:lang w:val="en-US" w:eastAsia="zh-CN"/>
        </w:rPr>
        <w:t>抖音</w:t>
      </w:r>
      <w:r>
        <w:rPr>
          <w:b/>
          <w:sz w:val="36"/>
          <w:szCs w:val="36"/>
        </w:rPr>
        <w:t>公众号</w:t>
      </w: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lang w:val="en-US" w:eastAsia="zh-CN"/>
        </w:rPr>
        <w:t>网申通道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mYjQ2MTg0NzczMTQ5MTEwMzBiMzYyMGZkOWU1NzIifQ=="/>
  </w:docVars>
  <w:rsids>
    <w:rsidRoot w:val="002B2BF2"/>
    <w:rsid w:val="00007F19"/>
    <w:rsid w:val="00054598"/>
    <w:rsid w:val="00061003"/>
    <w:rsid w:val="00083D0D"/>
    <w:rsid w:val="001A7C31"/>
    <w:rsid w:val="001F2FF5"/>
    <w:rsid w:val="0022438E"/>
    <w:rsid w:val="002B2BF2"/>
    <w:rsid w:val="00302292"/>
    <w:rsid w:val="004641A3"/>
    <w:rsid w:val="004F205B"/>
    <w:rsid w:val="005A5819"/>
    <w:rsid w:val="00626E21"/>
    <w:rsid w:val="0062727D"/>
    <w:rsid w:val="006934CE"/>
    <w:rsid w:val="006B7096"/>
    <w:rsid w:val="007E06A3"/>
    <w:rsid w:val="007E06E7"/>
    <w:rsid w:val="007F5F6C"/>
    <w:rsid w:val="00807E8D"/>
    <w:rsid w:val="008479D5"/>
    <w:rsid w:val="00901A61"/>
    <w:rsid w:val="00905CFC"/>
    <w:rsid w:val="00927F1F"/>
    <w:rsid w:val="00945394"/>
    <w:rsid w:val="00A42ED3"/>
    <w:rsid w:val="00A53420"/>
    <w:rsid w:val="00AB650A"/>
    <w:rsid w:val="00AD6272"/>
    <w:rsid w:val="00AF6116"/>
    <w:rsid w:val="00B34D3D"/>
    <w:rsid w:val="00B4593A"/>
    <w:rsid w:val="00B7081C"/>
    <w:rsid w:val="00C0186A"/>
    <w:rsid w:val="00CC0863"/>
    <w:rsid w:val="00D1151A"/>
    <w:rsid w:val="00D34C18"/>
    <w:rsid w:val="00D4065A"/>
    <w:rsid w:val="00ED2417"/>
    <w:rsid w:val="00F038B2"/>
    <w:rsid w:val="00F869AC"/>
    <w:rsid w:val="00F92466"/>
    <w:rsid w:val="00FF3B88"/>
    <w:rsid w:val="02B16FD2"/>
    <w:rsid w:val="08197322"/>
    <w:rsid w:val="08406CE4"/>
    <w:rsid w:val="0B0D7BD3"/>
    <w:rsid w:val="0C15676A"/>
    <w:rsid w:val="11163A25"/>
    <w:rsid w:val="1130279A"/>
    <w:rsid w:val="13BE3621"/>
    <w:rsid w:val="176221E4"/>
    <w:rsid w:val="1BBE37A8"/>
    <w:rsid w:val="25CB46FA"/>
    <w:rsid w:val="283279F1"/>
    <w:rsid w:val="2F9D42FA"/>
    <w:rsid w:val="2FE343A1"/>
    <w:rsid w:val="307268F4"/>
    <w:rsid w:val="30913884"/>
    <w:rsid w:val="3704302D"/>
    <w:rsid w:val="39D6680D"/>
    <w:rsid w:val="3E7F7D48"/>
    <w:rsid w:val="40BD37A9"/>
    <w:rsid w:val="454C1CEE"/>
    <w:rsid w:val="46C7215F"/>
    <w:rsid w:val="4DBA185C"/>
    <w:rsid w:val="51F46154"/>
    <w:rsid w:val="60512614"/>
    <w:rsid w:val="62E30D09"/>
    <w:rsid w:val="679F12C6"/>
    <w:rsid w:val="6C4E5A4E"/>
    <w:rsid w:val="6F7C6F1A"/>
    <w:rsid w:val="6FD76390"/>
    <w:rsid w:val="75873FED"/>
    <w:rsid w:val="78342545"/>
    <w:rsid w:val="7E71020C"/>
    <w:rsid w:val="7FAD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1187</Characters>
  <Lines>10</Lines>
  <Paragraphs>2</Paragraphs>
  <TotalTime>62</TotalTime>
  <ScaleCrop>false</ScaleCrop>
  <LinksUpToDate>false</LinksUpToDate>
  <CharactersWithSpaces>1232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2021-12-22T23:46:00Z</dcterms:created>
  <dc:creator>admin</dc:creator>
  <cp:lastModifiedBy>风</cp:lastModifiedBy>
  <cp:lastPrinted>2023-11-17T07:20:00Z</cp:lastPrinted>
  <dcterms:modified xsi:type="dcterms:W3CDTF">2024-03-05T10:05:25Z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B01A9285939D4FD9AC217CF5210F4F6C</vt:lpwstr>
  </property>
</Properties>
</file>