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60" w:lineRule="exact"/>
        <w:ind w:firstLineChars="0"/>
        <w:jc w:val="center"/>
        <w:textAlignment w:val="baseline"/>
        <w:rPr>
          <w:rStyle w:val="9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9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中铁七局集团第二工程有限公司</w:t>
      </w:r>
    </w:p>
    <w:p>
      <w:pPr>
        <w:snapToGrid/>
        <w:spacing w:before="0" w:beforeAutospacing="0" w:after="0" w:afterAutospacing="0" w:line="560" w:lineRule="exact"/>
        <w:ind w:firstLineChars="0"/>
        <w:jc w:val="center"/>
        <w:textAlignment w:val="baseline"/>
        <w:rPr>
          <w:rStyle w:val="9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9"/>
          <w:rFonts w:hint="eastAsia"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2024届大学毕业生</w:t>
      </w:r>
      <w:r>
        <w:rPr>
          <w:rStyle w:val="9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招聘信息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一、公司简介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中铁七局集团第二工程有限公司成立于1977年5月，前身为西安铁路局基建处第五工程段；1982年5月，改称为郑州铁路局西安工程处第二工程段；后经三次体制改革，2003年12月25日，企业重组更名为“中铁七局集团第二工程有限公司”，成为中铁七局集团有限公司下属的全资子公司，注册资本2.0亿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公司原位于川陕交界、汉水流域、古称“金洲”的安康市，由于市场环境发展需要，公司于2005年7月迁至古都西安。2016年1月26日，根据集团公司整体部署，将第二、第六工程有限公司整体合并重组，设立新公司。新公司名称为“中铁七局集团第二工程有限公司”，同月迁至号称“东方鲁尔”、别称“盛京、奉天”的辽宁省沈阳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公司目前具有市政公用工程施工总承包壹级、铁路工程施工总承包贰级、桥梁、隧道、公路路基工程专业承包壹级、公路工程施工总承包贰级、建筑工程施工总承包贰级、公路路面工程专业承包叁级、水利水电工程施工总承包叁级等九项施工资质。公司已通过质量、环境、职业健康安全“三标一体”体系认证。具备年完成总产值35亿元以上的施工生产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二、招聘专业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工程技术类：土木工程、道路桥梁与渡河工程、城市地下空间工程、城市轨道交通、给排水科学与工程、测绘工程、无机非金属材料、工程力学、工程造价、工程管理、地质工程、安全工程等专业。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物资设备类：物流管理、物流工程、机械工程、机械制造及其自动化等专业。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财会金融类：财务管理、会计学、金融学、审计学等专业。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综合管理类：汉语言文学、新闻学、人力资源管理、法学、历史学、哲学等专业。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三、招聘要求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全日制大学本科及以上学历，202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及202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届毕业生。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成绩优良，具有扎实的专业理论知识和较强的学习能力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身心健康，为人正直，对企业忠诚。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热爱本职工作，具有强烈的进取心和责任感。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四、薪酬待遇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安家费及补贴。根据院校层次、学历及所学专业情况，发放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最高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30000元安家费，工作前三年每月给予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最高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2000元补贴。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薪酬工资。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岗位工资+绩效工资+工龄工资+各类奖励+证书津贴+职称津贴+施工津贴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入职第一年平均收入8-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各类津贴。职业资格证书津贴+职称津贴+专家津贴+施工津贴等。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保险齐全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。六险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金：养老保险+医疗保险+生育保险+工伤保险+失业保险+补充医疗保险+住房公积金。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五、联系方式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联系人：李刘林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联系电话：15840006625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投递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邮箱：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fldChar w:fldCharType="begin"/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instrText xml:space="preserve"> HYPERLINK "mailto:ztqerzb@163.com" </w:instrTex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ztqerzb@163.com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fldChar w:fldCharType="end"/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40" w:firstLineChars="200"/>
        <w:textAlignment w:val="baseline"/>
        <w:rPr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40" w:firstLineChars="200"/>
        <w:textAlignment w:val="baseline"/>
        <w:rPr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baseline"/>
        <w:rPr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ascii="仿宋_GB2312" w:hAnsi="Tahoma" w:eastAsia="仿宋_GB2312" w:cs="Tahoma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Tahoma" w:eastAsia="仿宋_GB2312" w:cs="Tahoma"/>
          <w:color w:val="auto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Tahoma" w:eastAsia="仿宋_GB2312" w:cs="Tahoma"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 </w:t>
      </w:r>
      <w:r>
        <w:rPr>
          <w:rFonts w:hint="eastAsia" w:ascii="仿宋_GB2312" w:hAnsi="Tahoma" w:eastAsia="仿宋_GB2312" w:cs="Tahoma"/>
          <w:color w:val="auto"/>
          <w:sz w:val="32"/>
          <w:szCs w:val="32"/>
          <w:shd w:val="clear" w:color="auto" w:fill="FFFFFF"/>
        </w:rPr>
        <w:t>中铁七局集团</w:t>
      </w:r>
      <w:r>
        <w:rPr>
          <w:rFonts w:hint="eastAsia" w:ascii="仿宋_GB2312" w:hAnsi="Tahoma" w:eastAsia="仿宋_GB2312" w:cs="Tahoma"/>
          <w:color w:val="auto"/>
          <w:sz w:val="32"/>
          <w:szCs w:val="32"/>
          <w:shd w:val="clear" w:color="auto" w:fill="FFFFFF"/>
          <w:lang w:eastAsia="zh-CN"/>
        </w:rPr>
        <w:t>第二工程</w:t>
      </w:r>
      <w:r>
        <w:rPr>
          <w:rFonts w:hint="eastAsia" w:ascii="仿宋_GB2312" w:hAnsi="Tahoma" w:eastAsia="仿宋_GB2312" w:cs="Tahoma"/>
          <w:color w:val="auto"/>
          <w:sz w:val="32"/>
          <w:szCs w:val="32"/>
          <w:shd w:val="clear" w:color="auto" w:fill="FFFFFF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color w:val="auto"/>
          <w:sz w:val="32"/>
          <w:szCs w:val="32"/>
          <w:shd w:val="clear" w:color="auto" w:fill="FFFFFF"/>
        </w:rPr>
        <w:t xml:space="preserve">                       </w:t>
      </w:r>
      <w:r>
        <w:rPr>
          <w:rFonts w:hint="eastAsia" w:ascii="仿宋_GB2312" w:hAnsi="Tahoma" w:eastAsia="仿宋_GB2312" w:cs="Tahoma"/>
          <w:color w:val="auto"/>
          <w:sz w:val="32"/>
          <w:szCs w:val="32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Tahoma" w:eastAsia="仿宋_GB2312" w:cs="Tahoma"/>
          <w:color w:val="auto"/>
          <w:sz w:val="32"/>
          <w:szCs w:val="32"/>
          <w:shd w:val="clear" w:color="auto" w:fill="FFFFFF"/>
        </w:rPr>
        <w:t>202</w:t>
      </w:r>
      <w:bookmarkStart w:id="0" w:name="_GoBack"/>
      <w:bookmarkEnd w:id="0"/>
      <w:r>
        <w:rPr>
          <w:rFonts w:hint="eastAsia" w:ascii="仿宋_GB2312" w:hAnsi="Tahoma" w:eastAsia="仿宋_GB2312" w:cs="Tahoma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Tahoma" w:eastAsia="仿宋_GB2312" w:cs="Tahoma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Tahoma" w:eastAsia="仿宋_GB2312" w:cs="Tahoma"/>
          <w:color w:val="auto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Tahoma" w:eastAsia="仿宋_GB2312" w:cs="Tahoma"/>
          <w:color w:val="auto"/>
          <w:sz w:val="32"/>
          <w:szCs w:val="32"/>
          <w:shd w:val="clear" w:color="auto" w:fill="FFFFFF"/>
        </w:rPr>
        <w:t>月</w:t>
      </w:r>
    </w:p>
    <w:sectPr>
      <w:footerReference r:id="rId3" w:type="default"/>
      <w:pgSz w:w="11906" w:h="16838"/>
      <w:pgMar w:top="2098" w:right="1474" w:bottom="1984" w:left="1587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YWEzZGRiNzRjM2FlNmE3YmFlZTRmNzkyNWFjNDIifQ=="/>
  </w:docVars>
  <w:rsids>
    <w:rsidRoot w:val="00000000"/>
    <w:rsid w:val="01C813BD"/>
    <w:rsid w:val="065C6DAF"/>
    <w:rsid w:val="09103F9A"/>
    <w:rsid w:val="13363944"/>
    <w:rsid w:val="26E76A4B"/>
    <w:rsid w:val="2CC4079B"/>
    <w:rsid w:val="4B4D5699"/>
    <w:rsid w:val="65E01279"/>
    <w:rsid w:val="6AAE172E"/>
    <w:rsid w:val="741E5F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540"/>
      </w:tabs>
      <w:ind w:firstLine="420"/>
    </w:pPr>
  </w:style>
  <w:style w:type="paragraph" w:styleId="3">
    <w:name w:val="Body Text Indent"/>
    <w:basedOn w:val="1"/>
    <w:qFormat/>
    <w:uiPriority w:val="0"/>
    <w:pPr>
      <w:tabs>
        <w:tab w:val="left" w:pos="540"/>
      </w:tabs>
      <w:spacing w:line="480" w:lineRule="exact"/>
      <w:ind w:firstLine="480" w:firstLineChars="200"/>
    </w:pPr>
    <w:rPr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NormalCharacter"/>
    <w:link w:val="1"/>
    <w:semiHidden/>
    <w:qFormat/>
    <w:uiPriority w:val="0"/>
  </w:style>
  <w:style w:type="table" w:customStyle="1" w:styleId="10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707</Words>
  <Characters>776</Characters>
  <TotalTime>8</TotalTime>
  <ScaleCrop>false</ScaleCrop>
  <LinksUpToDate>false</LinksUpToDate>
  <CharactersWithSpaces>815</CharactersWithSpaces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2021-11-10T01:34:00Z</dcterms:created>
  <dc:creator>yuanzhongyi</dc:creator>
  <cp:lastModifiedBy>注定孤独终老！</cp:lastModifiedBy>
  <dcterms:modified xsi:type="dcterms:W3CDTF">2023-08-29T09:37:07Z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9368D3C5DEB14BFAB77E7A667F605496_13</vt:lpwstr>
  </property>
</Properties>
</file>