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D3" w:rsidRPr="00A84E85" w:rsidRDefault="00F40B3E" w:rsidP="007235BC">
      <w:pPr>
        <w:spacing w:line="340" w:lineRule="exact"/>
        <w:jc w:val="center"/>
        <w:rPr>
          <w:rFonts w:ascii="微軟正黑體" w:eastAsia="微軟正黑體" w:hAnsi="微軟正黑體"/>
          <w:b/>
          <w:sz w:val="32"/>
          <w:szCs w:val="32"/>
          <w:lang w:eastAsia="zh-CN"/>
        </w:rPr>
      </w:pPr>
      <w:r w:rsidRPr="00A84E85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富士康</w:t>
      </w:r>
      <w:r w:rsidRPr="00A84E85">
        <w:rPr>
          <w:rFonts w:ascii="微軟正黑體" w:eastAsia="微軟正黑體" w:hAnsi="微軟正黑體"/>
          <w:b/>
          <w:sz w:val="32"/>
          <w:szCs w:val="32"/>
          <w:lang w:eastAsia="zh-CN"/>
        </w:rPr>
        <w:t>(</w:t>
      </w:r>
      <w:r w:rsidRPr="00A84E85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烟台</w:t>
      </w:r>
      <w:r w:rsidRPr="00A84E85">
        <w:rPr>
          <w:rFonts w:ascii="微軟正黑體" w:eastAsia="微軟正黑體" w:hAnsi="微軟正黑體"/>
          <w:b/>
          <w:sz w:val="32"/>
          <w:szCs w:val="32"/>
          <w:lang w:eastAsia="zh-CN"/>
        </w:rPr>
        <w:t>)</w:t>
      </w:r>
      <w:r w:rsidRPr="00A84E85">
        <w:rPr>
          <w:rFonts w:ascii="微軟正黑體" w:eastAsia="微軟正黑體" w:hAnsi="微軟正黑體" w:hint="eastAsia"/>
          <w:b/>
          <w:sz w:val="32"/>
          <w:szCs w:val="32"/>
          <w:lang w:eastAsia="zh-CN"/>
        </w:rPr>
        <w:t>科技工业园招聘简章</w:t>
      </w:r>
    </w:p>
    <w:p w:rsidR="00600DE6" w:rsidRPr="00A84E85" w:rsidRDefault="00600DE6" w:rsidP="007235BC">
      <w:pPr>
        <w:spacing w:line="340" w:lineRule="exact"/>
        <w:jc w:val="center"/>
        <w:rPr>
          <w:rFonts w:ascii="微軟正黑體" w:eastAsia="微軟正黑體" w:hAnsi="微軟正黑體"/>
          <w:b/>
          <w:sz w:val="28"/>
          <w:lang w:eastAsia="zh-CN"/>
        </w:rPr>
      </w:pPr>
    </w:p>
    <w:p w:rsidR="007235BC" w:rsidRPr="00A84E85" w:rsidRDefault="00F40B3E" w:rsidP="007235BC">
      <w:pPr>
        <w:widowControl/>
        <w:tabs>
          <w:tab w:val="num" w:pos="420"/>
        </w:tabs>
        <w:spacing w:line="360" w:lineRule="exact"/>
        <w:jc w:val="both"/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A84E85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一、公司简介：</w:t>
      </w:r>
    </w:p>
    <w:p w:rsidR="00771AD3" w:rsidRPr="00A84E85" w:rsidRDefault="00F40B3E" w:rsidP="007235BC">
      <w:pPr>
        <w:pStyle w:val="a7"/>
        <w:widowControl/>
        <w:numPr>
          <w:ilvl w:val="0"/>
          <w:numId w:val="3"/>
        </w:numPr>
        <w:tabs>
          <w:tab w:val="num" w:pos="420"/>
        </w:tabs>
        <w:spacing w:line="360" w:lineRule="exact"/>
        <w:ind w:leftChars="0"/>
        <w:jc w:val="both"/>
        <w:rPr>
          <w:rFonts w:ascii="微軟正黑體" w:eastAsia="微軟正黑體" w:hAnsi="微軟正黑體"/>
          <w:kern w:val="0"/>
          <w:sz w:val="22"/>
          <w:szCs w:val="21"/>
          <w:lang w:eastAsia="zh-CN"/>
        </w:rPr>
      </w:pP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连续</w:t>
      </w:r>
      <w:r w:rsidR="001E6BCD"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1</w:t>
      </w:r>
      <w:r w:rsidR="001B5786">
        <w:rPr>
          <w:rFonts w:ascii="微軟正黑體" w:eastAsia="宋体" w:hAnsi="微軟正黑體" w:hint="eastAsia"/>
          <w:kern w:val="0"/>
          <w:sz w:val="22"/>
          <w:szCs w:val="21"/>
          <w:lang w:eastAsia="zh-CN"/>
        </w:rPr>
        <w:t>9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年入选《亚洲周刊》全球华商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1000</w:t>
      </w:r>
    </w:p>
    <w:p w:rsidR="00771AD3" w:rsidRPr="00A84E85" w:rsidRDefault="00F40B3E" w:rsidP="007235BC">
      <w:pPr>
        <w:pStyle w:val="a7"/>
        <w:widowControl/>
        <w:numPr>
          <w:ilvl w:val="0"/>
          <w:numId w:val="4"/>
        </w:numPr>
        <w:tabs>
          <w:tab w:val="num" w:pos="420"/>
        </w:tabs>
        <w:spacing w:line="360" w:lineRule="exact"/>
        <w:ind w:leftChars="0"/>
        <w:jc w:val="both"/>
        <w:rPr>
          <w:rFonts w:ascii="微軟正黑體" w:eastAsia="微軟正黑體" w:hAnsi="微軟正黑體"/>
          <w:kern w:val="0"/>
          <w:sz w:val="22"/>
          <w:szCs w:val="21"/>
          <w:lang w:eastAsia="zh-CN"/>
        </w:rPr>
      </w:pP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连续</w:t>
      </w:r>
      <w:r w:rsidR="001E6BCD"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1</w:t>
      </w:r>
      <w:r w:rsidR="001B5786">
        <w:rPr>
          <w:rFonts w:ascii="微軟正黑體" w:eastAsia="宋体" w:hAnsi="微軟正黑體" w:hint="eastAsia"/>
          <w:kern w:val="0"/>
          <w:sz w:val="22"/>
          <w:szCs w:val="21"/>
          <w:lang w:eastAsia="zh-CN"/>
        </w:rPr>
        <w:t>7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年雄踞中国内地企业出口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200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强榜首</w:t>
      </w:r>
    </w:p>
    <w:p w:rsidR="00623A9C" w:rsidRPr="00A84E85" w:rsidRDefault="00F40B3E" w:rsidP="007235BC">
      <w:pPr>
        <w:pStyle w:val="a7"/>
        <w:widowControl/>
        <w:numPr>
          <w:ilvl w:val="0"/>
          <w:numId w:val="5"/>
        </w:numPr>
        <w:tabs>
          <w:tab w:val="num" w:pos="420"/>
        </w:tabs>
        <w:spacing w:line="360" w:lineRule="exact"/>
        <w:ind w:leftChars="0"/>
        <w:jc w:val="both"/>
        <w:rPr>
          <w:rFonts w:ascii="微軟正黑體" w:eastAsia="微軟正黑體" w:hAnsi="微軟正黑體"/>
          <w:kern w:val="0"/>
          <w:sz w:val="22"/>
          <w:szCs w:val="21"/>
          <w:lang w:eastAsia="zh-CN"/>
        </w:rPr>
      </w:pP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连续</w:t>
      </w:r>
      <w:r w:rsidR="001E6BCD"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1</w:t>
      </w:r>
      <w:r w:rsidR="001B5786">
        <w:rPr>
          <w:rFonts w:ascii="微軟正黑體" w:eastAsia="宋体" w:hAnsi="微軟正黑體" w:hint="eastAsia"/>
          <w:kern w:val="0"/>
          <w:sz w:val="22"/>
          <w:szCs w:val="21"/>
          <w:lang w:eastAsia="zh-CN"/>
        </w:rPr>
        <w:t>5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年跻身《财富》全球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500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强——</w:t>
      </w:r>
      <w:r w:rsidR="001E6BCD"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201</w:t>
      </w:r>
      <w:r w:rsidR="001B5786">
        <w:rPr>
          <w:rFonts w:ascii="微軟正黑體" w:eastAsia="宋体" w:hAnsi="微軟正黑體" w:hint="eastAsia"/>
          <w:kern w:val="0"/>
          <w:sz w:val="22"/>
          <w:szCs w:val="21"/>
          <w:lang w:eastAsia="zh-CN"/>
        </w:rPr>
        <w:t>9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年跃居第</w:t>
      </w:r>
      <w:r w:rsidR="001E6BCD"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2</w:t>
      </w:r>
      <w:r w:rsidR="001B5786">
        <w:rPr>
          <w:rFonts w:ascii="微軟正黑體" w:eastAsia="宋体" w:hAnsi="微軟正黑體" w:hint="eastAsia"/>
          <w:kern w:val="0"/>
          <w:sz w:val="22"/>
          <w:szCs w:val="21"/>
          <w:lang w:eastAsia="zh-CN"/>
        </w:rPr>
        <w:t>3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位</w:t>
      </w:r>
    </w:p>
    <w:p w:rsidR="00BF66EB" w:rsidRPr="00A84E85" w:rsidRDefault="00F40B3E" w:rsidP="007235BC">
      <w:pPr>
        <w:pStyle w:val="a7"/>
        <w:widowControl/>
        <w:spacing w:line="360" w:lineRule="exact"/>
        <w:ind w:leftChars="0" w:left="0" w:firstLineChars="193" w:firstLine="425"/>
        <w:jc w:val="both"/>
        <w:rPr>
          <w:rFonts w:ascii="微軟正黑體" w:eastAsia="微軟正黑體" w:hAnsi="微軟正黑體"/>
          <w:b/>
          <w:sz w:val="32"/>
          <w:szCs w:val="32"/>
          <w:lang w:eastAsia="zh-CN"/>
        </w:rPr>
      </w:pP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富士康科技集团是专业从事电脑、通讯、消费电子、新能源、新材料、云端计算服务等研发制造与服务并重的高新科技企业。自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1988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年投资祖国大陆以来，带动台商在祖国建立绵密的产业链和产业集群。集团在华南、华东、华中、华北、东北、西南等地创建了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20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余个科技工业园区及产业基地，在亚洲、美洲、欧洲等地拥有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200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余家子公司和派驻机构，现拥有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120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余万员工及全球顶尖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IT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客户群。</w:t>
      </w:r>
    </w:p>
    <w:p w:rsidR="00050A36" w:rsidRDefault="00F40B3E" w:rsidP="00D82C54">
      <w:pPr>
        <w:widowControl/>
        <w:tabs>
          <w:tab w:val="num" w:pos="420"/>
        </w:tabs>
        <w:spacing w:line="360" w:lineRule="exact"/>
        <w:jc w:val="both"/>
        <w:rPr>
          <w:rFonts w:ascii="微軟正黑體" w:eastAsia="宋体" w:hAnsi="微軟正黑體"/>
          <w:kern w:val="0"/>
          <w:sz w:val="22"/>
          <w:szCs w:val="21"/>
          <w:lang w:eastAsia="zh-CN"/>
        </w:rPr>
      </w:pP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 xml:space="preserve">    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富士康烟台园区目前已广泛涉及游戏机、手机、液晶电视及面板模组、智能机器人、数码光学产品、小家电、机顶盒（含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DVD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）及关键零组件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(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精密光学镜头模组、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PCB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线路板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)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等八大产品集群，员工人数</w:t>
      </w:r>
      <w:r w:rsidRPr="00A84E85">
        <w:rPr>
          <w:rFonts w:ascii="微軟正黑體" w:eastAsia="微軟正黑體" w:hAnsi="微軟正黑體"/>
          <w:kern w:val="0"/>
          <w:sz w:val="22"/>
          <w:szCs w:val="21"/>
          <w:lang w:eastAsia="zh-CN"/>
        </w:rPr>
        <w:t>6</w:t>
      </w:r>
      <w:r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万余人</w:t>
      </w:r>
      <w:r w:rsidR="00EE028B" w:rsidRPr="00A84E85">
        <w:rPr>
          <w:rFonts w:ascii="微軟正黑體" w:eastAsia="微軟正黑體" w:hAnsi="微軟正黑體" w:hint="eastAsia"/>
          <w:kern w:val="0"/>
          <w:sz w:val="22"/>
          <w:szCs w:val="21"/>
          <w:lang w:eastAsia="zh-CN"/>
        </w:rPr>
        <w:t>。</w:t>
      </w:r>
    </w:p>
    <w:p w:rsidR="00EB2E88" w:rsidRPr="00EB2E88" w:rsidRDefault="00EB2E88" w:rsidP="00D82C54">
      <w:pPr>
        <w:widowControl/>
        <w:tabs>
          <w:tab w:val="num" w:pos="420"/>
        </w:tabs>
        <w:spacing w:line="360" w:lineRule="exact"/>
        <w:jc w:val="both"/>
        <w:rPr>
          <w:rFonts w:ascii="微軟正黑體" w:eastAsia="宋体" w:hAnsi="微軟正黑體"/>
          <w:kern w:val="0"/>
          <w:sz w:val="22"/>
          <w:szCs w:val="21"/>
          <w:lang w:eastAsia="zh-CN"/>
        </w:rPr>
      </w:pPr>
    </w:p>
    <w:p w:rsidR="00050A36" w:rsidRPr="005F0819" w:rsidRDefault="000400FB" w:rsidP="00D82C54">
      <w:pPr>
        <w:widowControl/>
        <w:tabs>
          <w:tab w:val="num" w:pos="420"/>
        </w:tabs>
        <w:spacing w:line="360" w:lineRule="exact"/>
        <w:jc w:val="both"/>
        <w:rPr>
          <w:rFonts w:ascii="微軟正黑體" w:eastAsia="宋体" w:hAnsi="微軟正黑體"/>
          <w:b/>
          <w:kern w:val="0"/>
          <w:sz w:val="28"/>
          <w:szCs w:val="28"/>
          <w:lang w:eastAsia="zh-CN"/>
        </w:rPr>
      </w:pPr>
      <w:r w:rsidRPr="000400FB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CN"/>
        </w:rPr>
        <w:t>二、岗位设定：</w:t>
      </w:r>
    </w:p>
    <w:p w:rsidR="000400FB" w:rsidRDefault="00CB19E8" w:rsidP="00D82C54">
      <w:pPr>
        <w:widowControl/>
        <w:tabs>
          <w:tab w:val="num" w:pos="420"/>
        </w:tabs>
        <w:spacing w:line="360" w:lineRule="exact"/>
        <w:jc w:val="both"/>
        <w:rPr>
          <w:rFonts w:ascii="微軟正黑體" w:eastAsia="宋体" w:hAnsi="微軟正黑體"/>
          <w:kern w:val="0"/>
          <w:sz w:val="22"/>
          <w:szCs w:val="22"/>
          <w:lang w:eastAsia="zh-CN"/>
        </w:rPr>
      </w:pPr>
      <w:r w:rsidRPr="00CB19E8">
        <w:rPr>
          <w:rFonts w:ascii="微軟正黑體" w:eastAsia="微軟正黑體" w:hAnsi="微軟正黑體" w:hint="eastAsia"/>
          <w:kern w:val="0"/>
          <w:sz w:val="22"/>
          <w:szCs w:val="22"/>
          <w:lang w:eastAsia="zh-CN"/>
        </w:rPr>
        <w:t>机械工程师、软件工程师、硬件工程师、电子工程师、自动化工程师、光学工程师、</w:t>
      </w:r>
      <w:r w:rsidR="007F7941" w:rsidRPr="007F7941">
        <w:rPr>
          <w:rFonts w:ascii="微軟正黑體" w:eastAsia="微軟正黑體" w:hAnsi="微軟正黑體" w:hint="eastAsia"/>
          <w:kern w:val="0"/>
          <w:sz w:val="22"/>
          <w:szCs w:val="22"/>
          <w:lang w:eastAsia="zh-CN"/>
        </w:rPr>
        <w:t>语言工程师、</w:t>
      </w:r>
      <w:r w:rsidRPr="00CB19E8">
        <w:rPr>
          <w:rFonts w:ascii="微軟正黑體" w:eastAsia="微軟正黑體" w:hAnsi="微軟正黑體" w:hint="eastAsia"/>
          <w:kern w:val="0"/>
          <w:sz w:val="22"/>
          <w:szCs w:val="22"/>
          <w:lang w:eastAsia="zh-CN"/>
        </w:rPr>
        <w:t>供应链工程师等</w:t>
      </w:r>
    </w:p>
    <w:p w:rsidR="00050A36" w:rsidRPr="00050A36" w:rsidRDefault="00050A36" w:rsidP="00D82C54">
      <w:pPr>
        <w:widowControl/>
        <w:tabs>
          <w:tab w:val="num" w:pos="420"/>
        </w:tabs>
        <w:spacing w:line="360" w:lineRule="exact"/>
        <w:jc w:val="both"/>
        <w:rPr>
          <w:rFonts w:ascii="微軟正黑體" w:eastAsia="宋体" w:hAnsi="微軟正黑體"/>
          <w:kern w:val="0"/>
          <w:sz w:val="22"/>
          <w:szCs w:val="22"/>
          <w:lang w:eastAsia="zh-CN"/>
        </w:rPr>
      </w:pPr>
    </w:p>
    <w:p w:rsidR="00093B37" w:rsidRPr="005F0819" w:rsidRDefault="000400FB" w:rsidP="00D82C54">
      <w:pPr>
        <w:widowControl/>
        <w:tabs>
          <w:tab w:val="num" w:pos="420"/>
        </w:tabs>
        <w:spacing w:line="360" w:lineRule="exact"/>
        <w:jc w:val="both"/>
        <w:rPr>
          <w:rFonts w:ascii="微軟正黑體" w:eastAsia="宋体" w:hAnsi="微軟正黑體"/>
          <w:b/>
          <w:kern w:val="0"/>
          <w:sz w:val="28"/>
          <w:szCs w:val="28"/>
          <w:lang w:eastAsia="zh-CN"/>
        </w:rPr>
      </w:pPr>
      <w:r w:rsidRPr="005A6AD0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CN"/>
        </w:rPr>
        <w:t>三</w:t>
      </w:r>
      <w:r w:rsidR="00F40B3E" w:rsidRPr="005A6AD0">
        <w:rPr>
          <w:rFonts w:ascii="微軟正黑體" w:eastAsia="微軟正黑體" w:hAnsi="微軟正黑體" w:hint="eastAsia"/>
          <w:b/>
          <w:kern w:val="0"/>
          <w:sz w:val="28"/>
          <w:szCs w:val="28"/>
          <w:lang w:eastAsia="zh-CN"/>
        </w:rPr>
        <w:t>、需求专业：</w:t>
      </w:r>
    </w:p>
    <w:p w:rsidR="00D82C54" w:rsidRPr="00A84E85" w:rsidRDefault="00F40B3E" w:rsidP="00705E16">
      <w:pPr>
        <w:tabs>
          <w:tab w:val="left" w:pos="993"/>
        </w:tabs>
        <w:adjustRightInd w:val="0"/>
        <w:snapToGrid w:val="0"/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</w:pP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机械类</w:t>
      </w:r>
      <w:r w:rsidRPr="00A84E85"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  <w:t xml:space="preserve">    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机械工程</w:t>
      </w:r>
      <w:r w:rsidR="00BD37AF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机械设计制造及其自动化</w:t>
      </w:r>
      <w:r w:rsidR="00BD37AF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机械电子工程</w:t>
      </w:r>
      <w:r w:rsidR="00BD37AF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材料成型及控制工程等</w:t>
      </w:r>
    </w:p>
    <w:p w:rsidR="00D82C54" w:rsidRPr="00A84E85" w:rsidRDefault="00F40B3E" w:rsidP="00D82C54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</w:pP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电子类</w:t>
      </w:r>
      <w:r w:rsidRPr="00A84E85"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  <w:t xml:space="preserve">    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电子科学与技术</w:t>
      </w:r>
      <w:r w:rsidR="00BD37AF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电子信息工程</w:t>
      </w:r>
      <w:r w:rsidR="00BD37AF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</w:t>
      </w:r>
      <w:r w:rsidR="00B3403B" w:rsidRPr="00B3403B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集成电路设计与集成系统</w:t>
      </w:r>
      <w:r w:rsidR="00EF3300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、通信工程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等</w:t>
      </w:r>
    </w:p>
    <w:p w:rsidR="00D82C54" w:rsidRPr="00A84E85" w:rsidRDefault="00F40B3E" w:rsidP="00D82C54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</w:pP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计算机类</w:t>
      </w:r>
      <w:r w:rsidRPr="00A84E85"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  <w:t xml:space="preserve">  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计算机科学与技术</w:t>
      </w:r>
      <w:r w:rsidR="00EF3300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软件工程</w:t>
      </w:r>
      <w:r w:rsidR="00EF3300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</w:t>
      </w:r>
      <w:r w:rsidR="00B3403B" w:rsidRPr="00B3403B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智能科学与技术</w:t>
      </w:r>
      <w:r w:rsidR="00EF3300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等</w:t>
      </w:r>
    </w:p>
    <w:p w:rsidR="008F0EF5" w:rsidRPr="00A84E85" w:rsidRDefault="008F0EF5" w:rsidP="008F0EF5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</w:pP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光学类    光学工程、光电信息科学与工程等</w:t>
      </w:r>
    </w:p>
    <w:p w:rsidR="008F0EF5" w:rsidRDefault="008F0EF5" w:rsidP="00D82C54">
      <w:pPr>
        <w:adjustRightInd w:val="0"/>
        <w:snapToGrid w:val="0"/>
        <w:rPr>
          <w:rFonts w:ascii="微軟正黑體" w:eastAsia="宋体" w:hAnsi="微軟正黑體" w:cs="新細明體"/>
          <w:kern w:val="0"/>
          <w:sz w:val="20"/>
          <w:szCs w:val="20"/>
          <w:lang w:eastAsia="zh-CN"/>
        </w:rPr>
      </w:pP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自动化类</w:t>
      </w:r>
      <w:r w:rsidRPr="00A84E85"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  <w:t xml:space="preserve">  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自动化</w:t>
      </w:r>
      <w:r w:rsidR="007A20CF">
        <w:rPr>
          <w:rFonts w:ascii="微軟正黑體" w:eastAsia="宋体" w:hAnsi="微軟正黑體" w:cs="新細明體" w:hint="eastAsia"/>
          <w:kern w:val="0"/>
          <w:sz w:val="20"/>
          <w:szCs w:val="20"/>
          <w:lang w:eastAsia="zh-CN"/>
        </w:rPr>
        <w:t>、</w:t>
      </w:r>
      <w:r w:rsidR="007A20CF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电气工程及其自动化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等</w:t>
      </w:r>
    </w:p>
    <w:p w:rsidR="00D82C54" w:rsidRPr="00A84E85" w:rsidRDefault="00F40B3E" w:rsidP="00D82C54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</w:pP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管理类</w:t>
      </w:r>
      <w:r w:rsidRPr="00A84E85"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  <w:t xml:space="preserve">    </w:t>
      </w:r>
      <w:r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市场营销</w:t>
      </w:r>
      <w:r w:rsidR="00EF3300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、管理科学、质量管理工程等</w:t>
      </w:r>
    </w:p>
    <w:p w:rsidR="007A20CF" w:rsidRDefault="007F7941" w:rsidP="007A20CF">
      <w:pPr>
        <w:adjustRightInd w:val="0"/>
        <w:snapToGrid w:val="0"/>
        <w:rPr>
          <w:rFonts w:ascii="微軟正黑體" w:eastAsia="宋体" w:hAnsi="微軟正黑體" w:cs="新細明體"/>
          <w:kern w:val="0"/>
          <w:sz w:val="20"/>
          <w:szCs w:val="20"/>
          <w:lang w:eastAsia="zh-CN"/>
        </w:rPr>
      </w:pPr>
      <w:r w:rsidRPr="007F7941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语言</w:t>
      </w:r>
      <w:r w:rsidR="00A40053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类</w:t>
      </w:r>
      <w:r w:rsidR="00A40053" w:rsidRPr="00A84E8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ab/>
      </w:r>
      <w:r w:rsidRPr="007F7941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日语、英语等</w:t>
      </w:r>
    </w:p>
    <w:p w:rsidR="007F7941" w:rsidRPr="00203A05" w:rsidRDefault="007F7941" w:rsidP="007A20CF">
      <w:pPr>
        <w:adjustRightInd w:val="0"/>
        <w:snapToGrid w:val="0"/>
        <w:rPr>
          <w:rFonts w:ascii="微軟正黑體" w:eastAsia="微軟正黑體" w:hAnsi="微軟正黑體" w:cs="新細明體"/>
          <w:kern w:val="0"/>
          <w:sz w:val="20"/>
          <w:szCs w:val="20"/>
          <w:lang w:eastAsia="zh-CN"/>
        </w:rPr>
      </w:pPr>
      <w:r w:rsidRPr="007F7941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 xml:space="preserve">其他类    </w:t>
      </w:r>
      <w:r w:rsidR="00203A05" w:rsidRPr="00203A0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应用化学、</w:t>
      </w:r>
      <w:r w:rsidRPr="007F7941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声学、包装工程</w:t>
      </w:r>
      <w:r w:rsidR="00203A05" w:rsidRPr="00203A05">
        <w:rPr>
          <w:rFonts w:ascii="微軟正黑體" w:eastAsia="微軟正黑體" w:hAnsi="微軟正黑體" w:cs="新細明體" w:hint="eastAsia"/>
          <w:kern w:val="0"/>
          <w:sz w:val="20"/>
          <w:szCs w:val="20"/>
          <w:lang w:eastAsia="zh-CN"/>
        </w:rPr>
        <w:t>等</w:t>
      </w:r>
    </w:p>
    <w:p w:rsidR="00F40B3E" w:rsidRPr="007A20CF" w:rsidRDefault="00F40B3E" w:rsidP="00EE12A7">
      <w:pPr>
        <w:snapToGrid w:val="0"/>
        <w:spacing w:line="240" w:lineRule="atLeast"/>
        <w:rPr>
          <w:rFonts w:ascii="微軟正黑體" w:eastAsia="宋体" w:hAnsi="微軟正黑體"/>
          <w:b/>
          <w:lang w:eastAsia="zh-CN"/>
        </w:rPr>
      </w:pPr>
    </w:p>
    <w:p w:rsidR="00EE12A7" w:rsidRPr="00A84E85" w:rsidRDefault="005A6AD0" w:rsidP="00EE12A7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5A6AD0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四</w:t>
      </w:r>
      <w:r w:rsidR="00F40B3E" w:rsidRPr="00A84E85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、招聘条件：</w:t>
      </w:r>
    </w:p>
    <w:p w:rsidR="00EE12A7" w:rsidRPr="00A84E85" w:rsidRDefault="00F40B3E" w:rsidP="00EE12A7">
      <w:pPr>
        <w:snapToGrid w:val="0"/>
        <w:spacing w:line="240" w:lineRule="atLeast"/>
        <w:rPr>
          <w:rFonts w:ascii="微軟正黑體" w:eastAsia="微軟正黑體" w:hAnsi="微軟正黑體"/>
          <w:b/>
          <w:lang w:eastAsia="zh-CN"/>
        </w:rPr>
      </w:pPr>
      <w:r w:rsidRPr="00A84E85">
        <w:rPr>
          <w:rFonts w:ascii="微軟正黑體" w:eastAsia="微軟正黑體" w:hAnsi="微軟正黑體" w:hint="eastAsia"/>
          <w:sz w:val="21"/>
          <w:lang w:eastAsia="zh-CN"/>
        </w:rPr>
        <w:t>国家统招计划内全日制公办院校大学本科、硕士应届毕业生</w:t>
      </w:r>
    </w:p>
    <w:p w:rsidR="00F40B3E" w:rsidRPr="00A84E85" w:rsidRDefault="00F40B3E" w:rsidP="00D82C54">
      <w:pPr>
        <w:snapToGrid w:val="0"/>
        <w:spacing w:line="240" w:lineRule="atLeast"/>
        <w:rPr>
          <w:rFonts w:ascii="微軟正黑體" w:eastAsia="微軟正黑體" w:hAnsi="微軟正黑體"/>
          <w:b/>
          <w:lang w:eastAsia="zh-CN"/>
        </w:rPr>
      </w:pPr>
    </w:p>
    <w:p w:rsidR="00771AD3" w:rsidRPr="00A84E85" w:rsidRDefault="005A6AD0" w:rsidP="00D82C54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5A6AD0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五</w:t>
      </w:r>
      <w:r w:rsidR="00F40B3E" w:rsidRPr="00A84E85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、应聘流程</w:t>
      </w:r>
    </w:p>
    <w:p w:rsidR="00771AD3" w:rsidRPr="00A84E85" w:rsidRDefault="00F40B3E" w:rsidP="00771AD3">
      <w:pPr>
        <w:spacing w:line="360" w:lineRule="exact"/>
        <w:rPr>
          <w:rFonts w:ascii="微軟正黑體" w:eastAsia="微軟正黑體" w:hAnsi="微軟正黑體"/>
          <w:lang w:eastAsia="zh-CN"/>
        </w:rPr>
      </w:pPr>
      <w:r w:rsidRPr="00A84E85">
        <w:rPr>
          <w:rFonts w:ascii="微軟正黑體" w:eastAsia="微軟正黑體" w:hAnsi="微軟正黑體"/>
          <w:sz w:val="21"/>
          <w:lang w:eastAsia="zh-CN"/>
        </w:rPr>
        <w:t>1.</w:t>
      </w:r>
      <w:r w:rsidRPr="00A84E85">
        <w:rPr>
          <w:rFonts w:ascii="微軟正黑體" w:eastAsia="微軟正黑體" w:hAnsi="微軟正黑體"/>
          <w:sz w:val="14"/>
          <w:szCs w:val="14"/>
          <w:lang w:eastAsia="zh-CN"/>
        </w:rPr>
        <w:t xml:space="preserve"> </w:t>
      </w:r>
      <w:r w:rsidRPr="00A84E85">
        <w:rPr>
          <w:rFonts w:ascii="微軟正黑體" w:eastAsia="微軟正黑體" w:hAnsi="微軟正黑體" w:hint="eastAsia"/>
          <w:b/>
          <w:bCs/>
          <w:sz w:val="21"/>
          <w:lang w:eastAsia="zh-CN"/>
        </w:rPr>
        <w:t>应聘资料</w:t>
      </w:r>
      <w:r w:rsidRPr="00A84E85">
        <w:rPr>
          <w:rFonts w:ascii="微軟正黑體" w:eastAsia="微軟正黑體" w:hAnsi="微軟正黑體" w:hint="eastAsia"/>
          <w:sz w:val="21"/>
          <w:lang w:eastAsia="zh-CN"/>
        </w:rPr>
        <w:t>：个人简历、推荐表、成绩单、身份证</w:t>
      </w:r>
      <w:r w:rsidRPr="00A84E85">
        <w:rPr>
          <w:rFonts w:ascii="微軟正黑體" w:eastAsia="微軟正黑體" w:hAnsi="微軟正黑體"/>
          <w:sz w:val="21"/>
          <w:lang w:eastAsia="zh-CN"/>
        </w:rPr>
        <w:t>(</w:t>
      </w:r>
      <w:r w:rsidRPr="00A84E85">
        <w:rPr>
          <w:rFonts w:ascii="微軟正黑體" w:eastAsia="微軟正黑體" w:hAnsi="微軟正黑體" w:hint="eastAsia"/>
          <w:sz w:val="21"/>
          <w:lang w:eastAsia="zh-CN"/>
        </w:rPr>
        <w:t>复印件</w:t>
      </w:r>
      <w:r w:rsidRPr="00A84E85">
        <w:rPr>
          <w:rFonts w:ascii="微軟正黑體" w:eastAsia="微軟正黑體" w:hAnsi="微軟正黑體"/>
          <w:sz w:val="21"/>
          <w:lang w:eastAsia="zh-CN"/>
        </w:rPr>
        <w:t>)/</w:t>
      </w:r>
      <w:r w:rsidRPr="00A84E85">
        <w:rPr>
          <w:rFonts w:ascii="微軟正黑體" w:eastAsia="微軟正黑體" w:hAnsi="微軟正黑體" w:hint="eastAsia"/>
          <w:sz w:val="21"/>
          <w:lang w:eastAsia="zh-CN"/>
        </w:rPr>
        <w:t>技能等级证书</w:t>
      </w:r>
      <w:r w:rsidRPr="00A84E85">
        <w:rPr>
          <w:rFonts w:ascii="微軟正黑體" w:eastAsia="微軟正黑體" w:hAnsi="微軟正黑體"/>
          <w:sz w:val="21"/>
          <w:lang w:eastAsia="zh-CN"/>
        </w:rPr>
        <w:t>(</w:t>
      </w:r>
      <w:r w:rsidRPr="00A84E85">
        <w:rPr>
          <w:rFonts w:ascii="微軟正黑體" w:eastAsia="微軟正黑體" w:hAnsi="微軟正黑體" w:hint="eastAsia"/>
          <w:sz w:val="21"/>
          <w:lang w:eastAsia="zh-CN"/>
        </w:rPr>
        <w:t>复印件</w:t>
      </w:r>
      <w:r w:rsidRPr="00A84E85">
        <w:rPr>
          <w:rFonts w:ascii="微軟正黑體" w:eastAsia="微軟正黑體" w:hAnsi="微軟正黑體"/>
          <w:sz w:val="21"/>
          <w:lang w:eastAsia="zh-CN"/>
        </w:rPr>
        <w:t>)</w:t>
      </w:r>
      <w:r w:rsidRPr="00A84E85">
        <w:rPr>
          <w:rFonts w:ascii="微軟正黑體" w:eastAsia="微軟正黑體" w:hAnsi="微軟正黑體" w:hint="eastAsia"/>
          <w:sz w:val="21"/>
          <w:lang w:eastAsia="zh-CN"/>
        </w:rPr>
        <w:t>及荣誉证书</w:t>
      </w:r>
      <w:r w:rsidRPr="00A84E85">
        <w:rPr>
          <w:rFonts w:ascii="微軟正黑體" w:eastAsia="微軟正黑體" w:hAnsi="微軟正黑體"/>
          <w:sz w:val="21"/>
          <w:lang w:eastAsia="zh-CN"/>
        </w:rPr>
        <w:t>(</w:t>
      </w:r>
      <w:r w:rsidRPr="00A84E85">
        <w:rPr>
          <w:rFonts w:ascii="微軟正黑體" w:eastAsia="微軟正黑體" w:hAnsi="微軟正黑體" w:hint="eastAsia"/>
          <w:sz w:val="21"/>
          <w:lang w:eastAsia="zh-CN"/>
        </w:rPr>
        <w:t>复印件</w:t>
      </w:r>
      <w:r w:rsidRPr="00A84E85">
        <w:rPr>
          <w:rFonts w:ascii="微軟正黑體" w:eastAsia="微軟正黑體" w:hAnsi="微軟正黑體"/>
          <w:sz w:val="21"/>
          <w:lang w:eastAsia="zh-CN"/>
        </w:rPr>
        <w:t>)</w:t>
      </w:r>
      <w:r w:rsidRPr="00A84E85">
        <w:rPr>
          <w:rFonts w:ascii="微軟正黑體" w:eastAsia="微軟正黑體" w:hAnsi="微軟正黑體" w:hint="eastAsia"/>
          <w:sz w:val="21"/>
          <w:lang w:eastAsia="zh-CN"/>
        </w:rPr>
        <w:t>等</w:t>
      </w:r>
    </w:p>
    <w:p w:rsidR="00771AD3" w:rsidRPr="00A84E85" w:rsidRDefault="007F7941" w:rsidP="00771AD3">
      <w:pPr>
        <w:spacing w:line="360" w:lineRule="exact"/>
        <w:rPr>
          <w:rFonts w:ascii="微軟正黑體" w:eastAsia="微軟正黑體" w:hAnsi="微軟正黑體"/>
          <w:lang w:eastAsia="zh-CN"/>
        </w:rPr>
      </w:pPr>
      <w:r>
        <w:rPr>
          <w:rFonts w:ascii="微軟正黑體" w:eastAsia="微軟正黑體" w:hAnsi="微軟正黑體"/>
          <w:noProof/>
          <w:sz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3842385</wp:posOffset>
            </wp:positionH>
            <wp:positionV relativeFrom="paragraph">
              <wp:posOffset>140970</wp:posOffset>
            </wp:positionV>
            <wp:extent cx="2171700" cy="2276475"/>
            <wp:effectExtent l="19050" t="0" r="0" b="0"/>
            <wp:wrapNone/>
            <wp:docPr id="3" name="圖片 2" descr="qrcode_for_gh_8243a546546a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_for_gh_8243a546546a_4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B3E" w:rsidRPr="00A84E85">
        <w:rPr>
          <w:rFonts w:ascii="微軟正黑體" w:eastAsia="微軟正黑體" w:hAnsi="微軟正黑體"/>
          <w:sz w:val="21"/>
          <w:lang w:eastAsia="zh-CN"/>
        </w:rPr>
        <w:t>2.</w:t>
      </w:r>
      <w:r w:rsidR="00F40B3E" w:rsidRPr="00A84E85">
        <w:rPr>
          <w:rFonts w:ascii="微軟正黑體" w:eastAsia="微軟正黑體" w:hAnsi="微軟正黑體"/>
          <w:sz w:val="14"/>
          <w:szCs w:val="14"/>
          <w:lang w:eastAsia="zh-CN"/>
        </w:rPr>
        <w:t xml:space="preserve"> </w:t>
      </w:r>
      <w:r w:rsidR="00F40B3E" w:rsidRPr="00A84E85">
        <w:rPr>
          <w:rFonts w:ascii="微軟正黑體" w:eastAsia="微軟正黑體" w:hAnsi="微軟正黑體" w:hint="eastAsia"/>
          <w:b/>
          <w:bCs/>
          <w:sz w:val="21"/>
          <w:lang w:eastAsia="zh-CN"/>
        </w:rPr>
        <w:t>应聘流程：</w:t>
      </w:r>
      <w:r w:rsidR="00F40B3E" w:rsidRPr="00A84E85">
        <w:rPr>
          <w:rFonts w:ascii="微軟正黑體" w:eastAsia="微軟正黑體" w:hAnsi="微軟正黑體" w:hint="eastAsia"/>
          <w:sz w:val="21"/>
          <w:lang w:eastAsia="zh-CN"/>
        </w:rPr>
        <w:t>校园宣讲—简历投递—简历筛选—笔试—面试—录用—协议签订</w:t>
      </w:r>
    </w:p>
    <w:p w:rsidR="00F40B3E" w:rsidRPr="00A84E85" w:rsidRDefault="00F40B3E" w:rsidP="00D82C54">
      <w:pPr>
        <w:snapToGrid w:val="0"/>
        <w:spacing w:line="240" w:lineRule="atLeast"/>
        <w:rPr>
          <w:rFonts w:ascii="微軟正黑體" w:eastAsia="微軟正黑體" w:hAnsi="微軟正黑體"/>
          <w:b/>
          <w:lang w:eastAsia="zh-CN"/>
        </w:rPr>
      </w:pPr>
    </w:p>
    <w:p w:rsidR="00D82C54" w:rsidRPr="00A84E85" w:rsidRDefault="005A6AD0" w:rsidP="00D82C54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  <w:lang w:eastAsia="zh-CN"/>
        </w:rPr>
      </w:pPr>
      <w:r w:rsidRPr="005A6AD0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六</w:t>
      </w:r>
      <w:r w:rsidR="00F40B3E" w:rsidRPr="00A84E85">
        <w:rPr>
          <w:rFonts w:ascii="微軟正黑體" w:eastAsia="微軟正黑體" w:hAnsi="微軟正黑體" w:hint="eastAsia"/>
          <w:b/>
          <w:sz w:val="28"/>
          <w:szCs w:val="28"/>
          <w:lang w:eastAsia="zh-CN"/>
        </w:rPr>
        <w:t>、联系方式</w:t>
      </w:r>
    </w:p>
    <w:p w:rsidR="00623A9C" w:rsidRPr="00B64C34" w:rsidRDefault="00F40B3E" w:rsidP="00623A9C">
      <w:pPr>
        <w:spacing w:line="340" w:lineRule="exact"/>
        <w:rPr>
          <w:rFonts w:ascii="微軟正黑體" w:eastAsia="宋体" w:hAnsi="微軟正黑體" w:hint="eastAsia"/>
          <w:sz w:val="21"/>
          <w:lang w:eastAsia="zh-CN"/>
        </w:rPr>
      </w:pPr>
      <w:r w:rsidRPr="00A84E85">
        <w:rPr>
          <w:rFonts w:ascii="微軟正黑體" w:eastAsia="微軟正黑體" w:hAnsi="微軟正黑體" w:hint="eastAsia"/>
          <w:sz w:val="21"/>
          <w:lang w:eastAsia="zh-CN"/>
        </w:rPr>
        <w:t>咨询电话：</w:t>
      </w:r>
      <w:r w:rsidRPr="00A84E85">
        <w:rPr>
          <w:rFonts w:ascii="微軟正黑體" w:eastAsia="微軟正黑體" w:hAnsi="微軟正黑體"/>
          <w:sz w:val="21"/>
          <w:lang w:eastAsia="zh-CN"/>
        </w:rPr>
        <w:t>0535-2168888-</w:t>
      </w:r>
      <w:r w:rsidR="00B64C34">
        <w:rPr>
          <w:rFonts w:ascii="微軟正黑體" w:eastAsia="宋体" w:hAnsi="微軟正黑體" w:hint="eastAsia"/>
          <w:sz w:val="21"/>
          <w:lang w:eastAsia="zh-CN"/>
        </w:rPr>
        <w:t xml:space="preserve">78654  </w:t>
      </w:r>
      <w:r w:rsidR="00B64C34">
        <w:rPr>
          <w:rFonts w:ascii="微軟正黑體" w:eastAsia="宋体" w:hAnsi="微軟正黑體" w:hint="eastAsia"/>
          <w:sz w:val="21"/>
          <w:lang w:eastAsia="zh-CN"/>
        </w:rPr>
        <w:t>任先生</w:t>
      </w:r>
    </w:p>
    <w:p w:rsidR="00BE0F19" w:rsidRPr="00F73194" w:rsidRDefault="007D676C">
      <w:pPr>
        <w:spacing w:line="340" w:lineRule="exact"/>
        <w:rPr>
          <w:rFonts w:ascii="微軟正黑體" w:eastAsia="宋体" w:hAnsi="微軟正黑體"/>
          <w:sz w:val="21"/>
          <w:lang w:eastAsia="zh-CN"/>
        </w:rPr>
      </w:pPr>
      <w:r>
        <w:rPr>
          <w:rFonts w:ascii="微軟正黑體" w:eastAsia="宋体" w:hAnsi="微軟正黑體"/>
          <w:noProof/>
          <w:sz w:val="21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19.65pt;margin-top:89.2pt;width:135pt;height:39pt;z-index:251662336;mso-width-relative:margin;mso-height-relative:margin" stroked="f" strokecolor="white [3212]">
            <v:fill opacity="0"/>
            <v:textbox>
              <w:txbxContent>
                <w:p w:rsidR="009B4710" w:rsidRPr="002D629E" w:rsidRDefault="009B4710">
                  <w:pPr>
                    <w:rPr>
                      <w:rFonts w:ascii="微軟正黑體" w:eastAsia="微軟正黑體" w:hAnsi="微軟正黑體"/>
                      <w:lang w:eastAsia="zh-CN"/>
                    </w:rPr>
                  </w:pPr>
                  <w:r w:rsidRPr="002D629E">
                    <w:rPr>
                      <w:rFonts w:ascii="微軟正黑體" w:eastAsia="微軟正黑體" w:hAnsi="微軟正黑體" w:hint="eastAsia"/>
                      <w:lang w:eastAsia="zh-CN"/>
                    </w:rPr>
                    <w:t>关注公众号，投递简历</w:t>
                  </w:r>
                </w:p>
              </w:txbxContent>
            </v:textbox>
          </v:shape>
        </w:pict>
      </w:r>
    </w:p>
    <w:sectPr w:rsidR="00BE0F19" w:rsidRPr="00F73194" w:rsidSect="00290A85">
      <w:pgSz w:w="11907" w:h="16839" w:code="9"/>
      <w:pgMar w:top="510" w:right="851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81" w:rsidRDefault="00C23481" w:rsidP="00771AD3">
      <w:r>
        <w:separator/>
      </w:r>
    </w:p>
  </w:endnote>
  <w:endnote w:type="continuationSeparator" w:id="1">
    <w:p w:rsidR="00C23481" w:rsidRDefault="00C23481" w:rsidP="0077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81" w:rsidRDefault="00C23481" w:rsidP="00771AD3">
      <w:r>
        <w:separator/>
      </w:r>
    </w:p>
  </w:footnote>
  <w:footnote w:type="continuationSeparator" w:id="1">
    <w:p w:rsidR="00C23481" w:rsidRDefault="00C23481" w:rsidP="0077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D0F"/>
      </v:shape>
    </w:pict>
  </w:numPicBullet>
  <w:abstractNum w:abstractNumId="0">
    <w:nsid w:val="057B6625"/>
    <w:multiLevelType w:val="hybridMultilevel"/>
    <w:tmpl w:val="B9AA42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B553E6"/>
    <w:multiLevelType w:val="hybridMultilevel"/>
    <w:tmpl w:val="AF5A87D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A0735"/>
    <w:multiLevelType w:val="hybridMultilevel"/>
    <w:tmpl w:val="3716AE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AA54E4"/>
    <w:multiLevelType w:val="hybridMultilevel"/>
    <w:tmpl w:val="DB38834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FDD1E7C"/>
    <w:multiLevelType w:val="hybridMultilevel"/>
    <w:tmpl w:val="F69C838A"/>
    <w:lvl w:ilvl="0" w:tplc="02A0332E">
      <w:start w:val="2"/>
      <w:numFmt w:val="taiwaneseCountingThousand"/>
      <w:lvlText w:val="%1、"/>
      <w:lvlJc w:val="left"/>
      <w:pPr>
        <w:ind w:left="72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2E3A2C"/>
    <w:multiLevelType w:val="hybridMultilevel"/>
    <w:tmpl w:val="AF667CF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AD3"/>
    <w:rsid w:val="000400FB"/>
    <w:rsid w:val="00046FA1"/>
    <w:rsid w:val="00050A36"/>
    <w:rsid w:val="000673E4"/>
    <w:rsid w:val="00067499"/>
    <w:rsid w:val="00086B55"/>
    <w:rsid w:val="00087951"/>
    <w:rsid w:val="0009320F"/>
    <w:rsid w:val="00093B37"/>
    <w:rsid w:val="000C1E37"/>
    <w:rsid w:val="000D5CBD"/>
    <w:rsid w:val="000E79A8"/>
    <w:rsid w:val="000F1B78"/>
    <w:rsid w:val="00155E4E"/>
    <w:rsid w:val="00174AC7"/>
    <w:rsid w:val="00177CE4"/>
    <w:rsid w:val="001B5786"/>
    <w:rsid w:val="001E699A"/>
    <w:rsid w:val="001E6BCD"/>
    <w:rsid w:val="0020133E"/>
    <w:rsid w:val="00203A05"/>
    <w:rsid w:val="00213EE9"/>
    <w:rsid w:val="00223973"/>
    <w:rsid w:val="002337D7"/>
    <w:rsid w:val="00237160"/>
    <w:rsid w:val="002527CC"/>
    <w:rsid w:val="00262DCE"/>
    <w:rsid w:val="00265C0D"/>
    <w:rsid w:val="002665CD"/>
    <w:rsid w:val="002671CC"/>
    <w:rsid w:val="00290A85"/>
    <w:rsid w:val="002A1B9D"/>
    <w:rsid w:val="002A22B4"/>
    <w:rsid w:val="002A29C4"/>
    <w:rsid w:val="002A6FBB"/>
    <w:rsid w:val="002C5BB2"/>
    <w:rsid w:val="002D4FA4"/>
    <w:rsid w:val="002D629E"/>
    <w:rsid w:val="002E258E"/>
    <w:rsid w:val="00315796"/>
    <w:rsid w:val="00323397"/>
    <w:rsid w:val="00342318"/>
    <w:rsid w:val="00346CD6"/>
    <w:rsid w:val="00387287"/>
    <w:rsid w:val="00395FCF"/>
    <w:rsid w:val="003A3474"/>
    <w:rsid w:val="003B0A44"/>
    <w:rsid w:val="003B12A4"/>
    <w:rsid w:val="003F1FE2"/>
    <w:rsid w:val="00411413"/>
    <w:rsid w:val="004256CB"/>
    <w:rsid w:val="004277ED"/>
    <w:rsid w:val="0044393C"/>
    <w:rsid w:val="00444C83"/>
    <w:rsid w:val="004527F5"/>
    <w:rsid w:val="004628E0"/>
    <w:rsid w:val="00463619"/>
    <w:rsid w:val="0046542C"/>
    <w:rsid w:val="00465C78"/>
    <w:rsid w:val="004670A9"/>
    <w:rsid w:val="00485A6D"/>
    <w:rsid w:val="00491065"/>
    <w:rsid w:val="004B5A8F"/>
    <w:rsid w:val="004E12E2"/>
    <w:rsid w:val="005257C9"/>
    <w:rsid w:val="00527EE4"/>
    <w:rsid w:val="00544F32"/>
    <w:rsid w:val="0057649A"/>
    <w:rsid w:val="005948FF"/>
    <w:rsid w:val="005A6AD0"/>
    <w:rsid w:val="005B3448"/>
    <w:rsid w:val="005B3AA6"/>
    <w:rsid w:val="005D06B3"/>
    <w:rsid w:val="005F0819"/>
    <w:rsid w:val="005F1780"/>
    <w:rsid w:val="005F1DAE"/>
    <w:rsid w:val="005F36CF"/>
    <w:rsid w:val="00600DE6"/>
    <w:rsid w:val="00623A9C"/>
    <w:rsid w:val="00653F5A"/>
    <w:rsid w:val="006D265F"/>
    <w:rsid w:val="006F11FB"/>
    <w:rsid w:val="00705E16"/>
    <w:rsid w:val="007235BC"/>
    <w:rsid w:val="00725BD9"/>
    <w:rsid w:val="0075194B"/>
    <w:rsid w:val="00756193"/>
    <w:rsid w:val="00771AD3"/>
    <w:rsid w:val="00781B7B"/>
    <w:rsid w:val="007830EB"/>
    <w:rsid w:val="00797346"/>
    <w:rsid w:val="007A20CF"/>
    <w:rsid w:val="007D676C"/>
    <w:rsid w:val="007E27D3"/>
    <w:rsid w:val="007F7941"/>
    <w:rsid w:val="00804486"/>
    <w:rsid w:val="008413E8"/>
    <w:rsid w:val="00860473"/>
    <w:rsid w:val="008623EC"/>
    <w:rsid w:val="00862E7F"/>
    <w:rsid w:val="008B5F44"/>
    <w:rsid w:val="008C093B"/>
    <w:rsid w:val="008C5B7B"/>
    <w:rsid w:val="008F0EF5"/>
    <w:rsid w:val="008F4EB8"/>
    <w:rsid w:val="008F63C0"/>
    <w:rsid w:val="009053C9"/>
    <w:rsid w:val="0093442F"/>
    <w:rsid w:val="009705F4"/>
    <w:rsid w:val="0098191F"/>
    <w:rsid w:val="00985CCA"/>
    <w:rsid w:val="00991401"/>
    <w:rsid w:val="009B4710"/>
    <w:rsid w:val="009C149E"/>
    <w:rsid w:val="009C3544"/>
    <w:rsid w:val="009D0331"/>
    <w:rsid w:val="009D4C65"/>
    <w:rsid w:val="009E5A89"/>
    <w:rsid w:val="009F238F"/>
    <w:rsid w:val="009F59C8"/>
    <w:rsid w:val="009F744D"/>
    <w:rsid w:val="00A22BD5"/>
    <w:rsid w:val="00A323CE"/>
    <w:rsid w:val="00A32491"/>
    <w:rsid w:val="00A40053"/>
    <w:rsid w:val="00A63138"/>
    <w:rsid w:val="00A71C8B"/>
    <w:rsid w:val="00A72E07"/>
    <w:rsid w:val="00A745E6"/>
    <w:rsid w:val="00A84E85"/>
    <w:rsid w:val="00A919CC"/>
    <w:rsid w:val="00A943DD"/>
    <w:rsid w:val="00A951CC"/>
    <w:rsid w:val="00A96F5D"/>
    <w:rsid w:val="00AA3DAB"/>
    <w:rsid w:val="00AE11FC"/>
    <w:rsid w:val="00AF6DD5"/>
    <w:rsid w:val="00B3403B"/>
    <w:rsid w:val="00B64C34"/>
    <w:rsid w:val="00BD05C9"/>
    <w:rsid w:val="00BD37AF"/>
    <w:rsid w:val="00BE0F19"/>
    <w:rsid w:val="00BE68DB"/>
    <w:rsid w:val="00BF66EB"/>
    <w:rsid w:val="00C010A7"/>
    <w:rsid w:val="00C01993"/>
    <w:rsid w:val="00C064A7"/>
    <w:rsid w:val="00C23481"/>
    <w:rsid w:val="00C24808"/>
    <w:rsid w:val="00C30322"/>
    <w:rsid w:val="00C62CBF"/>
    <w:rsid w:val="00C63D52"/>
    <w:rsid w:val="00C669FD"/>
    <w:rsid w:val="00C70423"/>
    <w:rsid w:val="00C80A70"/>
    <w:rsid w:val="00CB128E"/>
    <w:rsid w:val="00CB19E8"/>
    <w:rsid w:val="00CE06D1"/>
    <w:rsid w:val="00D03307"/>
    <w:rsid w:val="00D04C73"/>
    <w:rsid w:val="00D107E0"/>
    <w:rsid w:val="00D41547"/>
    <w:rsid w:val="00D55C84"/>
    <w:rsid w:val="00D82C54"/>
    <w:rsid w:val="00D870C4"/>
    <w:rsid w:val="00DB65AC"/>
    <w:rsid w:val="00DC4C92"/>
    <w:rsid w:val="00DE295E"/>
    <w:rsid w:val="00DE65A4"/>
    <w:rsid w:val="00DF57D4"/>
    <w:rsid w:val="00E0419E"/>
    <w:rsid w:val="00E17194"/>
    <w:rsid w:val="00E27C6A"/>
    <w:rsid w:val="00E412A1"/>
    <w:rsid w:val="00E45E37"/>
    <w:rsid w:val="00E50D21"/>
    <w:rsid w:val="00E847CA"/>
    <w:rsid w:val="00E908BE"/>
    <w:rsid w:val="00EA0C1E"/>
    <w:rsid w:val="00EA256E"/>
    <w:rsid w:val="00EB2E88"/>
    <w:rsid w:val="00EE028B"/>
    <w:rsid w:val="00EE12A7"/>
    <w:rsid w:val="00EF3300"/>
    <w:rsid w:val="00EF3329"/>
    <w:rsid w:val="00F11ABF"/>
    <w:rsid w:val="00F273D3"/>
    <w:rsid w:val="00F40325"/>
    <w:rsid w:val="00F40B3E"/>
    <w:rsid w:val="00F41101"/>
    <w:rsid w:val="00F43A4B"/>
    <w:rsid w:val="00F62071"/>
    <w:rsid w:val="00F73194"/>
    <w:rsid w:val="00F84E19"/>
    <w:rsid w:val="00F861A6"/>
    <w:rsid w:val="00F86AA8"/>
    <w:rsid w:val="00FB79DB"/>
    <w:rsid w:val="00FD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D3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1A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1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1AD3"/>
    <w:rPr>
      <w:sz w:val="20"/>
      <w:szCs w:val="20"/>
    </w:rPr>
  </w:style>
  <w:style w:type="paragraph" w:styleId="a7">
    <w:name w:val="List Paragraph"/>
    <w:basedOn w:val="a"/>
    <w:uiPriority w:val="34"/>
    <w:qFormat/>
    <w:rsid w:val="00771AD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7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3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C1A99-4752-40CC-AE9C-C43B86F0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Windows 使用者</cp:lastModifiedBy>
  <cp:revision>39</cp:revision>
  <cp:lastPrinted>2017-03-01T02:58:00Z</cp:lastPrinted>
  <dcterms:created xsi:type="dcterms:W3CDTF">2018-02-28T02:39:00Z</dcterms:created>
  <dcterms:modified xsi:type="dcterms:W3CDTF">2019-10-08T10:01:00Z</dcterms:modified>
</cp:coreProperties>
</file>