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2024年奎屯市事业单位高层次、急需紧缺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人才引进公告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为深入推进新时代人才强市战略，加快集聚优秀人才，服务全市高质量发展，奎屯市启动</w:t>
      </w:r>
      <w:r>
        <w:rPr>
          <w:rFonts w:hint="default" w:ascii="Times New Roman" w:hAnsi="Times New Roman" w:cs="Times New Roman"/>
          <w:lang w:eastAsia="zh-CN"/>
        </w:rPr>
        <w:t>2024年</w:t>
      </w:r>
      <w:r>
        <w:rPr>
          <w:rFonts w:hint="eastAsia" w:ascii="Times New Roman" w:hAnsi="Times New Roman" w:cs="Times New Roman"/>
          <w:lang w:val="en-US" w:eastAsia="zh-CN"/>
        </w:rPr>
        <w:t>事业单位高层次、急需</w:t>
      </w:r>
      <w:r>
        <w:rPr>
          <w:rFonts w:hint="default" w:ascii="Times New Roman" w:hAnsi="Times New Roman" w:cs="Times New Roman"/>
        </w:rPr>
        <w:t>紧缺人才</w:t>
      </w:r>
      <w:r>
        <w:rPr>
          <w:rFonts w:hint="eastAsia" w:ascii="Times New Roman" w:hAnsi="Times New Roman" w:cs="Times New Roman"/>
          <w:lang w:val="en-US" w:eastAsia="zh-CN"/>
        </w:rPr>
        <w:t>引进</w:t>
      </w:r>
      <w:r>
        <w:rPr>
          <w:rFonts w:hint="default" w:ascii="Times New Roman" w:hAnsi="Times New Roman" w:cs="Times New Roman"/>
        </w:rPr>
        <w:t>工作，面向疆内外高校和社会各界引进各类人才</w:t>
      </w:r>
      <w:r>
        <w:rPr>
          <w:rFonts w:hint="default" w:ascii="Times New Roman" w:hAnsi="Times New Roman" w:cs="Times New Roman"/>
          <w:lang w:val="en-US" w:eastAsia="zh-CN"/>
        </w:rPr>
        <w:t>25</w:t>
      </w:r>
      <w:r>
        <w:rPr>
          <w:rFonts w:hint="default" w:ascii="Times New Roman" w:hAnsi="Times New Roman" w:cs="Times New Roman"/>
        </w:rPr>
        <w:t>人。现就有关事宜公告如下：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lang w:val="en-US" w:eastAsia="zh-CN"/>
        </w:rPr>
        <w:t>引进对象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引进人才原则上需具有硕士研究生及以上学历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</w:rPr>
        <w:t>引进岗位和需求专业详见《202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年奎屯市</w:t>
      </w:r>
      <w:r>
        <w:rPr>
          <w:rFonts w:hint="eastAsia" w:ascii="Times New Roman" w:hAnsi="Times New Roman" w:cs="Times New Roman"/>
          <w:lang w:val="en-US" w:eastAsia="zh-CN"/>
        </w:rPr>
        <w:t>事业单位引进高层次、急需紧缺人才</w:t>
      </w:r>
      <w:r>
        <w:rPr>
          <w:rFonts w:hint="default" w:ascii="Times New Roman" w:hAnsi="Times New Roman" w:cs="Times New Roman"/>
        </w:rPr>
        <w:t>需求目录》。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lang w:val="en-US" w:eastAsia="zh-CN"/>
        </w:rPr>
        <w:t>引进条件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cs="Times New Roman"/>
          <w:spacing w:val="-11"/>
          <w:sz w:val="32"/>
        </w:rPr>
        <w:t>1.政治立场坚定，综合素质和发展潜力好，志愿服务奎屯建设；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2.已取得或能按时取得毕业证书、学位证书，具备岗位所需的学历、专业及技能条件；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3.应聘人员年龄条件：博士研究生学历年龄一般为35周岁及以下，硕士研究生学历一般为32周岁及以下（年龄计算时间</w:t>
      </w:r>
      <w:r>
        <w:rPr>
          <w:rFonts w:hint="eastAsia" w:ascii="Times New Roman" w:hAnsi="Times New Roman" w:cs="Times New Roman"/>
          <w:lang w:eastAsia="zh-CN"/>
        </w:rPr>
        <w:t>截至</w:t>
      </w:r>
      <w:r>
        <w:rPr>
          <w:rFonts w:hint="default" w:ascii="Times New Roman" w:hAnsi="Times New Roman" w:cs="Times New Roman"/>
          <w:lang w:eastAsia="zh-CN"/>
        </w:rPr>
        <w:t>2024年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日）。对个别急需紧缺专业或特别优秀人员可适当放宽年龄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专业</w:t>
      </w:r>
      <w:r>
        <w:rPr>
          <w:rFonts w:hint="default" w:ascii="Times New Roman" w:hAnsi="Times New Roman" w:cs="Times New Roman"/>
        </w:rPr>
        <w:t>限制，具体以需求目录要求条件为准；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4.具有正常履行职责的身体条件；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5.法律法规规定的其他条件。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下列人员不属于引进范围：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1.自治州内党政机关、事业单位、国有企业在编在册人员；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2.受过刑事处罚人员、受党纪政纪处分尚在处分期内人员、有违法违纪正在接受组织调查的人员；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3.立案审查尚未作出结论的；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4.曾被开除党籍、公职的；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5.在机关事业单位招考中有徇私舞弊、弄虚作假等行为的；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6.法律法规规定其他不得聘用为事业单位工作人员情形的。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三、人才</w:t>
      </w:r>
      <w:r>
        <w:rPr>
          <w:rFonts w:hint="default" w:ascii="Times New Roman" w:hAnsi="Times New Roman" w:eastAsia="黑体" w:cs="Times New Roman"/>
          <w:lang w:val="en-US" w:eastAsia="zh-CN"/>
        </w:rPr>
        <w:t>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引进人才执行国家规定的工资、补贴、住房公积金、社会保险等相关待遇，还享受以下</w:t>
      </w:r>
      <w:r>
        <w:rPr>
          <w:rFonts w:hint="eastAsia" w:ascii="Times New Roman" w:hAnsi="Times New Roman" w:cs="Times New Roman"/>
          <w:lang w:val="en-US" w:eastAsia="zh-CN"/>
        </w:rPr>
        <w:t>人才</w:t>
      </w:r>
      <w:r>
        <w:rPr>
          <w:rFonts w:hint="default" w:ascii="Times New Roman" w:hAnsi="Times New Roman" w:cs="Times New Roman"/>
        </w:rPr>
        <w:t>政策：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引进人才来奎工作，签订5年服务协议，5年内免费居住“五配五免”（即配家具、冰箱、洗衣机、电视机、热水器，免水费、电费、网费、暖气费、物业费）人才公寓，服务期满考核合格后，“985”“211”“双一流”高校博士研究生、硕士研究生分别享受50万元、40万元购房补贴，其他高校博士研究生、硕士研究生分别享受40万元、30万元购房补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2.引进人才为疆外在职的，按干部调动审批程序和相关规定办理。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</w:t>
      </w:r>
      <w:r>
        <w:rPr>
          <w:rFonts w:hint="eastAsia" w:ascii="Times New Roman" w:hAnsi="Times New Roman" w:cs="Times New Roman"/>
          <w:lang w:val="en-US" w:eastAsia="zh-CN"/>
        </w:rPr>
        <w:t>引进人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才试用期为6个月，</w:t>
      </w:r>
      <w:r>
        <w:rPr>
          <w:rFonts w:hint="eastAsia" w:ascii="Times New Roman" w:hAnsi="Times New Roman" w:cs="Times New Roman"/>
          <w:lang w:val="en-US" w:eastAsia="zh-CN"/>
        </w:rPr>
        <w:t>试用期考核合格的，</w:t>
      </w:r>
      <w:r>
        <w:rPr>
          <w:rFonts w:hint="default" w:ascii="Times New Roman" w:hAnsi="Times New Roman" w:cs="Times New Roman"/>
        </w:rPr>
        <w:t>按照《关于印发自治区事业单位面向社会公开招聘人员办法的通知》（新人社发〔2013〕141号）规定程序办理</w:t>
      </w:r>
      <w:r>
        <w:rPr>
          <w:rFonts w:hint="eastAsia" w:ascii="Times New Roman" w:hAnsi="Times New Roman" w:cs="Times New Roman"/>
          <w:lang w:val="en-US" w:eastAsia="zh-CN"/>
        </w:rPr>
        <w:t>入编</w:t>
      </w:r>
      <w:r>
        <w:rPr>
          <w:rFonts w:hint="default"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其中，</w:t>
      </w:r>
      <w:r>
        <w:rPr>
          <w:rFonts w:hint="default" w:ascii="Times New Roman" w:hAnsi="Times New Roman" w:cs="Times New Roman"/>
        </w:rPr>
        <w:t>引进对象为事业单位管理岗位的博士研究生试用期满转正定级后，考核结果为优秀的经伊犁州</w:t>
      </w:r>
      <w:r>
        <w:rPr>
          <w:rFonts w:hint="eastAsia" w:ascii="Times New Roman" w:hAnsi="Times New Roman" w:cs="Times New Roman"/>
          <w:lang w:val="en-US" w:eastAsia="zh-CN"/>
        </w:rPr>
        <w:t>人力资源和社会保障</w:t>
      </w:r>
      <w:r>
        <w:rPr>
          <w:rFonts w:hint="default" w:ascii="Times New Roman" w:hAnsi="Times New Roman" w:cs="Times New Roman"/>
        </w:rPr>
        <w:t>局批准，可聘任管理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级岗位；硕士研究生试用期满转正定级后，考核结果为优秀的可聘任管理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级岗位。</w:t>
      </w:r>
      <w:r>
        <w:rPr>
          <w:rFonts w:hint="default" w:ascii="Times New Roman" w:hAnsi="Times New Roman" w:cs="Times New Roman"/>
          <w:highlight w:val="yellow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lang w:val="en-US" w:eastAsia="zh-CN"/>
        </w:rPr>
        <w:t>引进程序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  <w:lang w:val="en-US" w:eastAsia="zh-CN"/>
        </w:rPr>
        <w:t>网上报名</w:t>
      </w:r>
      <w:r>
        <w:rPr>
          <w:rFonts w:hint="default" w:ascii="Times New Roman" w:hAnsi="Times New Roman" w:cs="Times New Roman"/>
        </w:rPr>
        <w:t>。自公告之日起，符合条件的应聘人员直接与</w:t>
      </w:r>
      <w:r>
        <w:rPr>
          <w:rFonts w:hint="eastAsia" w:ascii="Times New Roman" w:hAnsi="Times New Roman" w:cs="Times New Roman"/>
          <w:lang w:val="en-US" w:eastAsia="zh-CN"/>
        </w:rPr>
        <w:t>市委组织部</w:t>
      </w:r>
      <w:r>
        <w:rPr>
          <w:rFonts w:hint="default" w:ascii="Times New Roman" w:hAnsi="Times New Roman" w:cs="Times New Roman"/>
        </w:rPr>
        <w:t>联系，按要求填报</w:t>
      </w:r>
      <w:r>
        <w:rPr>
          <w:rFonts w:hint="eastAsia" w:ascii="Times New Roman" w:hAnsi="Times New Roman" w:cs="Times New Roman"/>
          <w:lang w:eastAsia="zh-CN"/>
        </w:rPr>
        <w:t>《</w:t>
      </w:r>
      <w:r>
        <w:rPr>
          <w:rFonts w:hint="eastAsia" w:ascii="Times New Roman" w:hAnsi="Times New Roman" w:cs="Times New Roman"/>
          <w:lang w:val="en-US" w:eastAsia="zh-CN"/>
        </w:rPr>
        <w:t>2024年奎屯市事业单位引进高层次、</w:t>
      </w:r>
      <w:r>
        <w:rPr>
          <w:rFonts w:hint="default" w:ascii="Times New Roman" w:hAnsi="Times New Roman" w:cs="Times New Roman"/>
        </w:rPr>
        <w:t>急需</w:t>
      </w:r>
      <w:r>
        <w:rPr>
          <w:rFonts w:hint="eastAsia" w:ascii="Times New Roman" w:hAnsi="Times New Roman" w:cs="Times New Roman"/>
          <w:lang w:val="en-US" w:eastAsia="zh-CN"/>
        </w:rPr>
        <w:t>紧缺人才报名登记表</w:t>
      </w:r>
      <w:r>
        <w:rPr>
          <w:rFonts w:hint="eastAsia" w:ascii="Times New Roman" w:hAnsi="Times New Roman" w:cs="Times New Roman"/>
          <w:lang w:eastAsia="zh-CN"/>
        </w:rPr>
        <w:t>》</w:t>
      </w:r>
      <w:r>
        <w:rPr>
          <w:rFonts w:hint="default" w:ascii="Times New Roman" w:hAnsi="Times New Roman" w:cs="Times New Roman"/>
        </w:rPr>
        <w:t>，同步上传个人毕业证、学位证及《教育部学历证书电子注册备案表》（尚未发放毕业证的202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年应届毕业生，提供所在院校出具的相关证明）、身份证、获奖证书等扫描件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打包压缩后，统一命名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为“用人单位+姓名+毕业院校及专业+联系方式”，</w:t>
      </w:r>
      <w:r>
        <w:rPr>
          <w:rFonts w:hint="eastAsia" w:ascii="Times New Roman" w:hAnsi="Times New Roman" w:cs="Times New Roman"/>
          <w:lang w:val="en-US" w:eastAsia="zh-CN"/>
        </w:rPr>
        <w:t>报送至邮箱：ktsrcb@163.com。</w:t>
      </w:r>
      <w:r>
        <w:rPr>
          <w:rFonts w:hint="default" w:ascii="Times New Roman" w:hAnsi="Times New Roman" w:cs="Times New Roman"/>
        </w:rPr>
        <w:t>报名截止时间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lang w:eastAsia="zh-CN"/>
        </w:rPr>
        <w:t>2024年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0日。应聘信息应如实填写，严禁弄虚作假，一经查实，取消引进资格。1人限报1个岗位，经审核确认后不得更换岗位。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2.资格审核。</w:t>
      </w:r>
      <w:r>
        <w:rPr>
          <w:rFonts w:hint="eastAsia" w:ascii="Times New Roman" w:hAnsi="Times New Roman" w:cs="Times New Roman"/>
          <w:lang w:val="en-US" w:eastAsia="zh-CN"/>
        </w:rPr>
        <w:t>由市委组织部、市人力资源和社会保障局协同用人单位进行资格审查，</w:t>
      </w:r>
      <w:r>
        <w:rPr>
          <w:rFonts w:hint="default" w:ascii="Times New Roman" w:hAnsi="Times New Roman" w:cs="Times New Roman"/>
        </w:rPr>
        <w:t>通过审核人员，可进入</w:t>
      </w:r>
      <w:r>
        <w:rPr>
          <w:rFonts w:hint="eastAsia" w:ascii="Times New Roman" w:hAnsi="Times New Roman" w:cs="Times New Roman"/>
          <w:lang w:val="en-US" w:eastAsia="zh-CN"/>
        </w:rPr>
        <w:t>面试考核</w:t>
      </w:r>
      <w:r>
        <w:rPr>
          <w:rFonts w:hint="default" w:ascii="Times New Roman" w:hAnsi="Times New Roman" w:cs="Times New Roman"/>
        </w:rPr>
        <w:t>环节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3.面试考核。市委组织部、市人力资源和社会保障局协同用人单位，适时召开网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络供需见</w:t>
      </w:r>
      <w:r>
        <w:rPr>
          <w:rFonts w:hint="eastAsia" w:ascii="Times New Roman" w:hAnsi="Times New Roman" w:cs="Times New Roman"/>
          <w:lang w:val="en-US" w:eastAsia="zh-CN"/>
        </w:rPr>
        <w:t>面会或现场面谈面试，重点了解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专业水平、技术能力、综合素质、岗位匹配度等</w:t>
      </w:r>
      <w:r>
        <w:rPr>
          <w:rFonts w:hint="eastAsia" w:ascii="Times New Roman" w:hAnsi="Times New Roman" w:cs="Times New Roman"/>
          <w:lang w:val="en-US" w:eastAsia="zh-CN"/>
        </w:rPr>
        <w:t>。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面试通过人数达到岗位需求人数，结束该岗位招聘工作。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.择优录用。根据面谈、</w:t>
      </w:r>
      <w:r>
        <w:rPr>
          <w:rFonts w:hint="eastAsia" w:ascii="Times New Roman" w:hAnsi="Times New Roman" w:cs="Times New Roman"/>
          <w:lang w:val="en-US" w:eastAsia="zh-CN"/>
        </w:rPr>
        <w:t>考</w:t>
      </w:r>
      <w:r>
        <w:rPr>
          <w:rFonts w:hint="default" w:ascii="Times New Roman" w:hAnsi="Times New Roman" w:cs="Times New Roman"/>
        </w:rPr>
        <w:t>核结果，成绩合格且达成初步引进意向的，签订意向协议，报请市</w:t>
      </w:r>
      <w:r>
        <w:rPr>
          <w:rFonts w:hint="eastAsia" w:ascii="Times New Roman" w:hAnsi="Times New Roman" w:cs="Times New Roman"/>
          <w:lang w:val="en-US" w:eastAsia="zh-CN"/>
        </w:rPr>
        <w:t>委</w:t>
      </w:r>
      <w:r>
        <w:rPr>
          <w:rFonts w:hint="default" w:ascii="Times New Roman" w:hAnsi="Times New Roman" w:cs="Times New Roman"/>
        </w:rPr>
        <w:t>人才工作领导小组研究确定拟引进人选。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.考察公示。经资格复审、</w:t>
      </w:r>
      <w:r>
        <w:rPr>
          <w:rFonts w:hint="eastAsia" w:ascii="Times New Roman" w:hAnsi="Times New Roman" w:cs="Times New Roman"/>
          <w:lang w:val="en-US" w:eastAsia="zh-CN"/>
        </w:rPr>
        <w:t>体检</w:t>
      </w:r>
      <w:r>
        <w:rPr>
          <w:rFonts w:hint="default" w:ascii="Times New Roman" w:hAnsi="Times New Roman" w:cs="Times New Roman"/>
        </w:rPr>
        <w:t>、公示公告等程序，均合格或无异议的，按规定办理相关手续。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本公告未尽事宜，由奎屯市委组织部、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市人力资源和社会保障局负责解释。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咨询方式</w:t>
      </w:r>
      <w:r>
        <w:rPr>
          <w:rFonts w:hint="default" w:ascii="Times New Roman" w:hAnsi="Times New Roman" w:cs="Times New Roman"/>
        </w:rPr>
        <w:t>：奎屯市委组织部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0992-3276722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" w:cs="Times New Roman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奎屯市人力资源和社会保障局 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0992-3224779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仿宋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</w:rPr>
        <w:t>附件：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1. 2024年奎屯市事业单位引进高层次、</w:t>
      </w:r>
      <w:r>
        <w:rPr>
          <w:rFonts w:hint="default" w:ascii="Times New Roman" w:hAnsi="Times New Roman" w:cs="Times New Roman"/>
          <w:highlight w:val="none"/>
        </w:rPr>
        <w:t>急需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紧缺人才报名登记表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500" w:hanging="320" w:hangingChars="1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2.</w:t>
      </w:r>
      <w:r>
        <w:rPr>
          <w:rFonts w:hint="default" w:ascii="Times New Roman" w:hAnsi="Times New Roman" w:cs="Times New Roman"/>
          <w:highlight w:val="none"/>
        </w:rPr>
        <w:t>202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highlight w:val="none"/>
        </w:rPr>
        <w:t>年奎屯市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事业单位引进高层次、急需紧缺人才</w:t>
      </w:r>
      <w:r>
        <w:rPr>
          <w:rFonts w:hint="default" w:ascii="Times New Roman" w:hAnsi="Times New Roman" w:cs="Times New Roman"/>
          <w:highlight w:val="none"/>
        </w:rPr>
        <w:t>需求目录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</w:rPr>
        <w:t>中共奎屯市委员会组织部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jZhY2VkZTMzNmE0Y2ViYzUwNzQ3NjVmNzg3NDEifQ=="/>
  </w:docVars>
  <w:rsids>
    <w:rsidRoot w:val="00000000"/>
    <w:rsid w:val="00E332BF"/>
    <w:rsid w:val="04443146"/>
    <w:rsid w:val="0463265E"/>
    <w:rsid w:val="101576B7"/>
    <w:rsid w:val="11206F7C"/>
    <w:rsid w:val="13FB48E3"/>
    <w:rsid w:val="14E1184E"/>
    <w:rsid w:val="1C575562"/>
    <w:rsid w:val="1CAA0881"/>
    <w:rsid w:val="1FAD68F6"/>
    <w:rsid w:val="25B2597F"/>
    <w:rsid w:val="2B0B042D"/>
    <w:rsid w:val="2DF61259"/>
    <w:rsid w:val="2E840963"/>
    <w:rsid w:val="303D07E3"/>
    <w:rsid w:val="336E4B06"/>
    <w:rsid w:val="3773505B"/>
    <w:rsid w:val="3B0C3D13"/>
    <w:rsid w:val="4880472A"/>
    <w:rsid w:val="492434DC"/>
    <w:rsid w:val="4A19116E"/>
    <w:rsid w:val="4EDD6656"/>
    <w:rsid w:val="50524C76"/>
    <w:rsid w:val="578C4210"/>
    <w:rsid w:val="5D4C3C7D"/>
    <w:rsid w:val="5E816963"/>
    <w:rsid w:val="5F0E599F"/>
    <w:rsid w:val="5FB52F15"/>
    <w:rsid w:val="62B80A8E"/>
    <w:rsid w:val="63E11237"/>
    <w:rsid w:val="641C54AE"/>
    <w:rsid w:val="6B361121"/>
    <w:rsid w:val="6CBA54F7"/>
    <w:rsid w:val="70CE7706"/>
    <w:rsid w:val="72881E74"/>
    <w:rsid w:val="764F3C94"/>
    <w:rsid w:val="7CA9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2023-12-19T13:48:00Z</dcterms:created>
  <dc:creator>zgktzzb01</dc:creator>
  <cp:lastModifiedBy>Lenovo</cp:lastModifiedBy>
  <dcterms:modified xsi:type="dcterms:W3CDTF">2024-05-20T03:29:33Z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7209E715645646769B3F620A5BD70C07_13</vt:lpwstr>
  </property>
</Properties>
</file>