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/>
        <w:ind w:left="2323" w:right="966" w:hanging="133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color w:val="4F4F4F"/>
          <w:spacing w:val="-2"/>
          <w:sz w:val="40"/>
          <w:szCs w:val="40"/>
        </w:rPr>
        <w:t>中国建筑装饰集团有限公司西北公司</w:t>
      </w:r>
      <w:r>
        <w:rPr>
          <w:rFonts w:ascii="黑体" w:hAnsi="黑体" w:eastAsia="黑体" w:cs="黑体"/>
          <w:color w:val="4F4F4F"/>
          <w:spacing w:val="14"/>
          <w:sz w:val="40"/>
          <w:szCs w:val="40"/>
        </w:rPr>
        <w:t xml:space="preserve"> </w:t>
      </w:r>
      <w:r>
        <w:rPr>
          <w:rFonts w:ascii="黑体" w:hAnsi="黑体" w:eastAsia="黑体" w:cs="黑体"/>
          <w:color w:val="4F4F4F"/>
          <w:spacing w:val="-1"/>
          <w:sz w:val="40"/>
          <w:szCs w:val="40"/>
        </w:rPr>
        <w:t>2022</w:t>
      </w:r>
      <w:r>
        <w:rPr>
          <w:rFonts w:ascii="黑体" w:hAnsi="黑体" w:eastAsia="黑体" w:cs="黑体"/>
          <w:color w:val="4F4F4F"/>
          <w:spacing w:val="-96"/>
          <w:sz w:val="40"/>
          <w:szCs w:val="40"/>
        </w:rPr>
        <w:t xml:space="preserve"> </w:t>
      </w:r>
      <w:r>
        <w:rPr>
          <w:rFonts w:ascii="黑体" w:hAnsi="黑体" w:eastAsia="黑体" w:cs="黑体"/>
          <w:color w:val="4F4F4F"/>
          <w:spacing w:val="-1"/>
          <w:sz w:val="40"/>
          <w:szCs w:val="40"/>
        </w:rPr>
        <w:t>届校园招聘简章</w:t>
      </w:r>
    </w:p>
    <w:p>
      <w:pPr>
        <w:spacing w:line="249" w:lineRule="auto"/>
        <w:rPr>
          <w:rFonts w:ascii="黑体"/>
          <w:sz w:val="21"/>
        </w:rPr>
      </w:pPr>
    </w:p>
    <w:p>
      <w:pPr>
        <w:spacing w:line="249" w:lineRule="auto"/>
        <w:rPr>
          <w:rFonts w:ascii="黑体"/>
          <w:sz w:val="21"/>
        </w:rPr>
      </w:pPr>
    </w:p>
    <w:p>
      <w:pPr>
        <w:spacing w:before="104" w:line="187" w:lineRule="auto"/>
        <w:ind w:firstLine="3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我们是：</w:t>
      </w:r>
    </w:p>
    <w:p>
      <w:pPr>
        <w:spacing w:before="216" w:line="188" w:lineRule="auto"/>
        <w:ind w:firstLine="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中国最大的建筑装饰企业集团子公司</w:t>
      </w:r>
    </w:p>
    <w:p>
      <w:pPr>
        <w:spacing w:before="211" w:line="312" w:lineRule="auto"/>
        <w:ind w:left="42" w:right="321" w:firstLine="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国资委确定的“创建世界一流示范企业”的十家企业之一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国内建筑领域唯一</w:t>
      </w:r>
      <w:r>
        <w:rPr>
          <w:rFonts w:ascii="仿宋" w:hAnsi="仿宋" w:eastAsia="仿宋" w:cs="仿宋"/>
          <w:spacing w:val="-9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由中央直接管理的国有重要骨干企业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2"/>
          <w:sz w:val="32"/>
          <w:szCs w:val="32"/>
        </w:rPr>
        <w:t>全球排名第一投资建设集团子公司</w:t>
      </w:r>
    </w:p>
    <w:p>
      <w:pPr>
        <w:spacing w:before="1" w:line="204" w:lineRule="auto"/>
        <w:ind w:firstLine="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承建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200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多项工程，30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余项鲁班奖、建筑装饰奖</w:t>
      </w:r>
    </w:p>
    <w:p>
      <w:pPr>
        <w:spacing w:line="271" w:lineRule="auto"/>
        <w:rPr>
          <w:rFonts w:ascii="黑体"/>
          <w:sz w:val="21"/>
        </w:rPr>
      </w:pPr>
    </w:p>
    <w:p>
      <w:pPr>
        <w:spacing w:line="272" w:lineRule="auto"/>
        <w:rPr>
          <w:rFonts w:ascii="黑体"/>
          <w:sz w:val="21"/>
        </w:rPr>
      </w:pPr>
    </w:p>
    <w:p>
      <w:pPr>
        <w:spacing w:before="105" w:line="312" w:lineRule="auto"/>
        <w:ind w:left="37" w:right="14" w:firstLine="6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中国建筑装饰集团有限公司西北公司是中国建筑装饰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行业旗舰——</w:t>
      </w:r>
      <w:r>
        <w:rPr>
          <w:rFonts w:ascii="仿宋" w:hAnsi="仿宋" w:eastAsia="仿宋" w:cs="仿宋"/>
          <w:spacing w:val="-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中国建筑装饰集团有限公司的二级单位，在中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国建筑“专业化”和“区域化”战略引领下，于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2011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年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5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月在西安成立。</w:t>
      </w:r>
    </w:p>
    <w:p>
      <w:pPr>
        <w:spacing w:before="8" w:line="311" w:lineRule="auto"/>
        <w:ind w:left="34" w:right="13"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西北公司以西安为中心，业务辐射西北区域，成立了陕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西、新疆、甘肃、宁夏、中原五大经理部，下辖一个设计研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究院。业务覆盖设计、装饰、幕墙、机电、园林等工程建设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多个领域，专业实力雄厚，拥有建筑装饰设计甲级、建筑幕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墙设计甲级、风景园林设计甲级和装饰装修工程专业承包壹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级、建筑幕墙工程专业承包壹级、金属门窗工程专业承包壹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级、建筑智能化工程专业承包壹级、机电安装工程专业承包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壹级、园林古建工程专业承包壹级、园林绿化工程专业承包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壹级等多项设计和专业施工资质。</w:t>
      </w:r>
    </w:p>
    <w:p>
      <w:pPr>
        <w:spacing w:before="2" w:line="311" w:lineRule="auto"/>
        <w:ind w:left="37" w:right="13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公司承建了以西安绿地中心、兰石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·豪布斯卡</w:t>
      </w:r>
      <w:r>
        <w:rPr>
          <w:rFonts w:ascii="仿宋" w:hAnsi="仿宋" w:eastAsia="仿宋" w:cs="仿宋"/>
          <w:spacing w:val="-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C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区为代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表的现代化高端写字楼项目;以银川国际交流中心、锦绣唐</w:t>
      </w:r>
    </w:p>
    <w:p>
      <w:pPr>
        <w:sectPr>
          <w:pgSz w:w="11906" w:h="16839"/>
          <w:pgMar w:top="1413" w:right="1785" w:bottom="0" w:left="1785" w:header="0" w:footer="0" w:gutter="0"/>
          <w:cols w:space="720" w:num="1"/>
        </w:sectPr>
      </w:pPr>
    </w:p>
    <w:p>
      <w:pPr>
        <w:spacing w:before="161" w:line="312" w:lineRule="auto"/>
        <w:ind w:left="303" w:right="46" w:firstLine="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朝</w:t>
      </w:r>
      <w:r>
        <w:rPr>
          <w:rFonts w:ascii="仿宋" w:hAnsi="仿宋" w:eastAsia="仿宋" w:cs="仿宋"/>
          <w:spacing w:val="-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·锦盛唐宫为代表的高档酒店项目;以敦煌丝绸之路国际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6"/>
          <w:sz w:val="32"/>
          <w:szCs w:val="32"/>
        </w:rPr>
        <w:t>会展中心、乌鲁木齐奥体中心为代表的大型场馆项目;以西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安珠江时代广场、西宁海湖万达广场为代表的高档商业中心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6"/>
          <w:sz w:val="32"/>
          <w:szCs w:val="32"/>
        </w:rPr>
        <w:t>项目;以仙女湖景区为代表的酒店、办公、旅游为一体的商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4"/>
          <w:sz w:val="32"/>
          <w:szCs w:val="32"/>
        </w:rPr>
        <w:t>业综合体项目等多个精品工程和地标性建筑。获得“鲁班奖”、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“国优奖”、</w:t>
      </w:r>
      <w:r>
        <w:rPr>
          <w:rFonts w:ascii="仿宋" w:hAnsi="仿宋" w:eastAsia="仿宋" w:cs="仿宋"/>
          <w:spacing w:val="-1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“全国建筑装饰奖”、</w:t>
      </w:r>
      <w:r>
        <w:rPr>
          <w:rFonts w:ascii="仿宋" w:hAnsi="仿宋" w:eastAsia="仿宋" w:cs="仿宋"/>
          <w:spacing w:val="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建设工程飞天金奖“全国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建筑装饰行业科技示范工程”及省市优奖项近百项，受到业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"/>
          <w:sz w:val="32"/>
          <w:szCs w:val="32"/>
        </w:rPr>
        <w:t>主和社会各界的广泛好评。</w:t>
      </w:r>
    </w:p>
    <w:p>
      <w:pPr>
        <w:spacing w:before="10" w:line="290" w:lineRule="auto"/>
        <w:ind w:left="336" w:right="64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在追求高质量发展的同时，西北公司履行积极社会责任，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投身社会公益，在脱贫攻坚、抗击疫情、防汛救灾等工作上</w:t>
      </w:r>
      <w:r>
        <w:rPr>
          <w:rFonts w:ascii="仿宋" w:hAnsi="仿宋" w:eastAsia="仿宋" w:cs="仿宋"/>
          <w:spacing w:val="7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积极作为，护航国计民生，贡献装饰力量。服务于国家“一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5"/>
          <w:sz w:val="32"/>
          <w:szCs w:val="32"/>
        </w:rPr>
        <w:t>带一路”倡议，公司立足西安，辐射西北五省（区</w:t>
      </w:r>
      <w:r>
        <w:rPr>
          <w:rFonts w:ascii="仿宋" w:hAnsi="仿宋" w:eastAsia="仿宋" w:cs="仿宋"/>
          <w:spacing w:val="-77"/>
          <w:sz w:val="32"/>
          <w:szCs w:val="32"/>
        </w:rPr>
        <w:t>），</w:t>
      </w:r>
      <w:r>
        <w:rPr>
          <w:rFonts w:ascii="仿宋" w:hAnsi="仿宋" w:eastAsia="仿宋" w:cs="仿宋"/>
          <w:spacing w:val="5"/>
          <w:sz w:val="32"/>
          <w:szCs w:val="32"/>
        </w:rPr>
        <w:t>致力</w:t>
      </w:r>
      <w:r>
        <w:rPr>
          <w:rFonts w:ascii="仿宋" w:hAnsi="仿宋" w:eastAsia="仿宋" w:cs="仿宋"/>
          <w:sz w:val="32"/>
          <w:szCs w:val="32"/>
        </w:rPr>
        <w:t xml:space="preserve">  于打造人居环境美化和城市更新领域“西北区域品牌最响、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人均创效质量最优、员工幸福指数最高”的区域公司。</w:t>
      </w:r>
    </w:p>
    <w:p>
      <w:pPr>
        <w:spacing w:before="212" w:line="287" w:lineRule="auto"/>
        <w:ind w:left="335" w:right="315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“厚德载物筑基、创新求实铸魂”，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西北公司以“尊重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劳动、尊重知识、尊重人才、尊重创造”的人文理念,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良好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的企业风貌，打造了一支充满活力、德才兼备的高素质专业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人才队伍。十载学海遨游，今朝梦想靠岸。西北公司敞开怀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抱诚邀您的加入，让我们用青春和激情共创辉煌的未来!</w:t>
      </w:r>
    </w:p>
    <w:p>
      <w:pPr>
        <w:spacing w:before="208" w:line="187" w:lineRule="auto"/>
        <w:ind w:firstLine="97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一、招聘岗位及专业需求</w:t>
      </w:r>
    </w:p>
    <w:p>
      <w:pPr>
        <w:spacing w:line="146" w:lineRule="exact"/>
      </w:pPr>
    </w:p>
    <w:tbl>
      <w:tblPr>
        <w:tblStyle w:val="4"/>
        <w:tblW w:w="89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1360"/>
        <w:gridCol w:w="5723"/>
        <w:gridCol w:w="8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69" w:type="dxa"/>
            <w:shd w:val="clear" w:color="auto" w:fill="FFFFFF"/>
            <w:vAlign w:val="top"/>
          </w:tcPr>
          <w:p>
            <w:pPr>
              <w:spacing w:before="49" w:line="238" w:lineRule="auto"/>
              <w:ind w:firstLine="2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</w:t>
            </w:r>
          </w:p>
          <w:p>
            <w:pPr>
              <w:spacing w:before="1" w:line="204" w:lineRule="auto"/>
              <w:ind w:firstLine="2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类型</w:t>
            </w:r>
          </w:p>
        </w:tc>
        <w:tc>
          <w:tcPr>
            <w:tcW w:w="1360" w:type="dxa"/>
            <w:shd w:val="clear" w:color="auto" w:fill="FFFFFF"/>
            <w:vAlign w:val="top"/>
          </w:tcPr>
          <w:p>
            <w:pPr>
              <w:spacing w:before="202" w:line="189" w:lineRule="auto"/>
              <w:ind w:firstLine="2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需求岗位</w:t>
            </w:r>
          </w:p>
        </w:tc>
        <w:tc>
          <w:tcPr>
            <w:tcW w:w="5723" w:type="dxa"/>
            <w:shd w:val="clear" w:color="auto" w:fill="FFFFFF"/>
            <w:vAlign w:val="top"/>
          </w:tcPr>
          <w:p>
            <w:pPr>
              <w:spacing w:before="202" w:line="189" w:lineRule="auto"/>
              <w:ind w:firstLine="24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需求专业</w:t>
            </w:r>
          </w:p>
        </w:tc>
        <w:tc>
          <w:tcPr>
            <w:tcW w:w="881" w:type="dxa"/>
            <w:shd w:val="clear" w:color="auto" w:fill="FFFFFF"/>
            <w:vAlign w:val="top"/>
          </w:tcPr>
          <w:p>
            <w:pPr>
              <w:spacing w:before="49" w:line="238" w:lineRule="auto"/>
              <w:ind w:firstLine="2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学历</w:t>
            </w:r>
          </w:p>
          <w:p>
            <w:pPr>
              <w:spacing w:before="1" w:line="204" w:lineRule="auto"/>
              <w:ind w:firstLine="2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69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line="358" w:lineRule="auto"/>
              <w:rPr>
                <w:rFonts w:ascii="黑体"/>
                <w:sz w:val="21"/>
              </w:rPr>
            </w:pPr>
          </w:p>
          <w:p>
            <w:pPr>
              <w:spacing w:line="359" w:lineRule="auto"/>
              <w:rPr>
                <w:rFonts w:ascii="黑体"/>
                <w:sz w:val="21"/>
              </w:rPr>
            </w:pPr>
          </w:p>
          <w:p>
            <w:pPr>
              <w:spacing w:before="79"/>
              <w:ind w:left="259" w:right="121" w:hanging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职能管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理类</w:t>
            </w:r>
          </w:p>
        </w:tc>
        <w:tc>
          <w:tcPr>
            <w:tcW w:w="1360" w:type="dxa"/>
            <w:shd w:val="clear" w:color="auto" w:fill="FFFFFF"/>
            <w:vAlign w:val="top"/>
          </w:tcPr>
          <w:p>
            <w:pPr>
              <w:spacing w:before="200" w:line="189" w:lineRule="auto"/>
              <w:ind w:firstLine="2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企划管理</w:t>
            </w:r>
          </w:p>
        </w:tc>
        <w:tc>
          <w:tcPr>
            <w:tcW w:w="5723" w:type="dxa"/>
            <w:shd w:val="clear" w:color="auto" w:fill="FFFFFF"/>
            <w:vAlign w:val="top"/>
          </w:tcPr>
          <w:p>
            <w:pPr>
              <w:spacing w:before="200" w:line="189" w:lineRule="auto"/>
              <w:ind w:firstLine="5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企业管理、经济管理、工商管理及相关专业</w:t>
            </w:r>
          </w:p>
        </w:tc>
        <w:tc>
          <w:tcPr>
            <w:tcW w:w="881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before="78" w:line="189" w:lineRule="auto"/>
              <w:ind w:firstLine="2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本科</w:t>
            </w:r>
          </w:p>
          <w:p>
            <w:pPr>
              <w:spacing w:before="66" w:line="189" w:lineRule="auto"/>
              <w:ind w:firstLine="2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及以</w:t>
            </w:r>
          </w:p>
          <w:p>
            <w:pPr>
              <w:spacing w:before="63" w:line="189" w:lineRule="auto"/>
              <w:ind w:firstLine="3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spacing w:before="38" w:line="214" w:lineRule="auto"/>
              <w:ind w:left="465" w:right="140" w:hanging="3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党建/新闻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宣传</w:t>
            </w:r>
          </w:p>
        </w:tc>
        <w:tc>
          <w:tcPr>
            <w:tcW w:w="5723" w:type="dxa"/>
            <w:vAlign w:val="top"/>
          </w:tcPr>
          <w:p>
            <w:pPr>
              <w:spacing w:before="193" w:line="189" w:lineRule="auto"/>
              <w:ind w:firstLine="1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汉语言文学、马哲及相关专业</w:t>
            </w:r>
          </w:p>
        </w:tc>
        <w:tc>
          <w:tcPr>
            <w:tcW w:w="8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spacing w:before="142" w:line="189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党建政研</w:t>
            </w:r>
          </w:p>
        </w:tc>
        <w:tc>
          <w:tcPr>
            <w:tcW w:w="5723" w:type="dxa"/>
            <w:vAlign w:val="top"/>
          </w:tcPr>
          <w:p>
            <w:pPr>
              <w:spacing w:before="142" w:line="189" w:lineRule="auto"/>
              <w:ind w:firstLine="10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公共管理、党史、马哲及相关专业</w:t>
            </w:r>
          </w:p>
        </w:tc>
        <w:tc>
          <w:tcPr>
            <w:tcW w:w="8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spacing w:before="145" w:line="189" w:lineRule="auto"/>
              <w:ind w:firstLine="1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会计/出纳</w:t>
            </w:r>
          </w:p>
        </w:tc>
        <w:tc>
          <w:tcPr>
            <w:tcW w:w="5723" w:type="dxa"/>
            <w:vAlign w:val="top"/>
          </w:tcPr>
          <w:p>
            <w:pPr>
              <w:spacing w:before="145" w:line="189" w:lineRule="auto"/>
              <w:ind w:firstLine="7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会计、财务管理、审计、金融及相关专业</w:t>
            </w:r>
          </w:p>
        </w:tc>
        <w:tc>
          <w:tcPr>
            <w:tcW w:w="8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p>
      <w:pPr>
        <w:sectPr>
          <w:pgSz w:w="11906" w:h="16839"/>
          <w:pgMar w:top="1431" w:right="1484" w:bottom="0" w:left="1483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9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1360"/>
        <w:gridCol w:w="5723"/>
        <w:gridCol w:w="8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69" w:type="dxa"/>
            <w:shd w:val="clear" w:color="auto" w:fill="FFFFFF"/>
            <w:vAlign w:val="top"/>
          </w:tcPr>
          <w:p>
            <w:pPr>
              <w:spacing w:before="49" w:line="238" w:lineRule="auto"/>
              <w:ind w:firstLine="2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</w:t>
            </w:r>
          </w:p>
          <w:p>
            <w:pPr>
              <w:spacing w:before="1" w:line="204" w:lineRule="auto"/>
              <w:ind w:firstLine="2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类型</w:t>
            </w:r>
          </w:p>
        </w:tc>
        <w:tc>
          <w:tcPr>
            <w:tcW w:w="1360" w:type="dxa"/>
            <w:shd w:val="clear" w:color="auto" w:fill="FFFFFF"/>
            <w:vAlign w:val="top"/>
          </w:tcPr>
          <w:p>
            <w:pPr>
              <w:spacing w:before="202" w:line="189" w:lineRule="auto"/>
              <w:ind w:firstLine="2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需求岗位</w:t>
            </w:r>
          </w:p>
        </w:tc>
        <w:tc>
          <w:tcPr>
            <w:tcW w:w="5723" w:type="dxa"/>
            <w:shd w:val="clear" w:color="auto" w:fill="FFFFFF"/>
            <w:vAlign w:val="top"/>
          </w:tcPr>
          <w:p>
            <w:pPr>
              <w:spacing w:before="202" w:line="189" w:lineRule="auto"/>
              <w:ind w:firstLine="24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需求专业</w:t>
            </w:r>
          </w:p>
        </w:tc>
        <w:tc>
          <w:tcPr>
            <w:tcW w:w="881" w:type="dxa"/>
            <w:shd w:val="clear" w:color="auto" w:fill="FFFFFF"/>
            <w:vAlign w:val="top"/>
          </w:tcPr>
          <w:p>
            <w:pPr>
              <w:spacing w:before="49" w:line="238" w:lineRule="auto"/>
              <w:ind w:firstLine="2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学历</w:t>
            </w:r>
          </w:p>
          <w:p>
            <w:pPr>
              <w:spacing w:before="1" w:line="204" w:lineRule="auto"/>
              <w:ind w:firstLine="2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69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spacing w:before="192" w:line="189" w:lineRule="auto"/>
              <w:ind w:firstLine="2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市场营销</w:t>
            </w:r>
          </w:p>
        </w:tc>
        <w:tc>
          <w:tcPr>
            <w:tcW w:w="5723" w:type="dxa"/>
            <w:vAlign w:val="top"/>
          </w:tcPr>
          <w:p>
            <w:pPr>
              <w:spacing w:before="37" w:line="214" w:lineRule="auto"/>
              <w:ind w:left="2521" w:right="103" w:hanging="23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土木工程、工程管理、工程力学、国际工程管理及相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关专业</w:t>
            </w:r>
          </w:p>
        </w:tc>
        <w:tc>
          <w:tcPr>
            <w:tcW w:w="88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319" w:line="238" w:lineRule="auto"/>
              <w:ind w:left="259" w:right="121" w:hanging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设计管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理类</w:t>
            </w:r>
          </w:p>
        </w:tc>
        <w:tc>
          <w:tcPr>
            <w:tcW w:w="1360" w:type="dxa"/>
            <w:vAlign w:val="top"/>
          </w:tcPr>
          <w:p>
            <w:pPr>
              <w:spacing w:before="158" w:line="189" w:lineRule="auto"/>
              <w:ind w:firstLine="2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装饰设计</w:t>
            </w:r>
          </w:p>
        </w:tc>
        <w:tc>
          <w:tcPr>
            <w:tcW w:w="5723" w:type="dxa"/>
            <w:vAlign w:val="top"/>
          </w:tcPr>
          <w:p>
            <w:pPr>
              <w:spacing w:before="158" w:line="189" w:lineRule="auto"/>
              <w:ind w:firstLine="4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环艺设计（偏室内方向）</w:t>
            </w:r>
            <w:r>
              <w:rPr>
                <w:rFonts w:ascii="仿宋" w:hAnsi="仿宋" w:eastAsia="仿宋" w:cs="仿宋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、建筑学及相关专业</w:t>
            </w:r>
          </w:p>
        </w:tc>
        <w:tc>
          <w:tcPr>
            <w:tcW w:w="8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spacing w:before="190" w:line="189" w:lineRule="auto"/>
              <w:ind w:firstLine="2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幕墙设计</w:t>
            </w:r>
          </w:p>
        </w:tc>
        <w:tc>
          <w:tcPr>
            <w:tcW w:w="5723" w:type="dxa"/>
            <w:vAlign w:val="top"/>
          </w:tcPr>
          <w:p>
            <w:pPr>
              <w:spacing w:before="36" w:line="214" w:lineRule="auto"/>
              <w:ind w:left="2038" w:right="103" w:hanging="19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土木工程、机械设计制造及自动化、工程力学、结构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力学及相关专业</w:t>
            </w:r>
          </w:p>
        </w:tc>
        <w:tc>
          <w:tcPr>
            <w:tcW w:w="8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238" w:lineRule="auto"/>
              <w:ind w:left="264" w:right="121" w:hanging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商务法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务类</w:t>
            </w:r>
          </w:p>
        </w:tc>
        <w:tc>
          <w:tcPr>
            <w:tcW w:w="1360" w:type="dxa"/>
            <w:vAlign w:val="top"/>
          </w:tcPr>
          <w:p>
            <w:pPr>
              <w:spacing w:before="159" w:line="189" w:lineRule="auto"/>
              <w:ind w:firstLine="2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法务管理</w:t>
            </w:r>
          </w:p>
        </w:tc>
        <w:tc>
          <w:tcPr>
            <w:tcW w:w="5723" w:type="dxa"/>
            <w:vAlign w:val="top"/>
          </w:tcPr>
          <w:p>
            <w:pPr>
              <w:spacing w:before="159" w:line="189" w:lineRule="auto"/>
              <w:ind w:firstLine="26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法学</w:t>
            </w:r>
          </w:p>
        </w:tc>
        <w:tc>
          <w:tcPr>
            <w:tcW w:w="8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spacing w:before="159" w:line="189" w:lineRule="auto"/>
              <w:ind w:firstLine="2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商务管理</w:t>
            </w:r>
          </w:p>
        </w:tc>
        <w:tc>
          <w:tcPr>
            <w:tcW w:w="5723" w:type="dxa"/>
            <w:vAlign w:val="top"/>
          </w:tcPr>
          <w:p>
            <w:pPr>
              <w:spacing w:before="159" w:line="189" w:lineRule="auto"/>
              <w:ind w:firstLine="5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土木工程、工程造价、工程管理及相关专业</w:t>
            </w:r>
          </w:p>
        </w:tc>
        <w:tc>
          <w:tcPr>
            <w:tcW w:w="8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line="320" w:lineRule="auto"/>
              <w:rPr>
                <w:rFonts w:ascii="黑体"/>
                <w:sz w:val="21"/>
              </w:rPr>
            </w:pPr>
          </w:p>
          <w:p>
            <w:pPr>
              <w:spacing w:line="320" w:lineRule="auto"/>
              <w:rPr>
                <w:rFonts w:ascii="黑体"/>
                <w:sz w:val="21"/>
              </w:rPr>
            </w:pPr>
          </w:p>
          <w:p>
            <w:pPr>
              <w:spacing w:before="79"/>
              <w:ind w:left="151" w:right="121" w:firstLine="1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项目</w:t>
            </w:r>
            <w:r>
              <w:rPr>
                <w:rFonts w:ascii="仿宋" w:hAnsi="仿宋" w:eastAsia="仿宋" w:cs="仿宋"/>
                <w:w w:val="10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管理类</w:t>
            </w:r>
          </w:p>
        </w:tc>
        <w:tc>
          <w:tcPr>
            <w:tcW w:w="1360" w:type="dxa"/>
            <w:vAlign w:val="top"/>
          </w:tcPr>
          <w:p>
            <w:pPr>
              <w:spacing w:before="194" w:line="189" w:lineRule="auto"/>
              <w:ind w:firstLine="2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项目施工</w:t>
            </w:r>
          </w:p>
        </w:tc>
        <w:tc>
          <w:tcPr>
            <w:tcW w:w="5723" w:type="dxa"/>
            <w:vAlign w:val="top"/>
          </w:tcPr>
          <w:p>
            <w:pPr>
              <w:spacing w:before="40" w:line="214" w:lineRule="auto"/>
              <w:ind w:left="2521" w:right="103" w:hanging="23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土木工程、工程管理、工程力学、国际工程管理及相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关专业</w:t>
            </w:r>
          </w:p>
        </w:tc>
        <w:tc>
          <w:tcPr>
            <w:tcW w:w="8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spacing w:before="143" w:line="189" w:lineRule="auto"/>
              <w:ind w:firstLine="210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机电管理</w:t>
            </w:r>
            <w:bookmarkEnd w:id="0"/>
          </w:p>
        </w:tc>
        <w:tc>
          <w:tcPr>
            <w:tcW w:w="5723" w:type="dxa"/>
            <w:vAlign w:val="top"/>
          </w:tcPr>
          <w:p>
            <w:pPr>
              <w:spacing w:before="143" w:line="189" w:lineRule="auto"/>
              <w:ind w:firstLine="1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电气工程及其自动化、给排水工程、暖通及相关专业</w:t>
            </w:r>
          </w:p>
        </w:tc>
        <w:tc>
          <w:tcPr>
            <w:tcW w:w="8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spacing w:before="129" w:line="189" w:lineRule="auto"/>
              <w:ind w:firstLine="2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安全管理</w:t>
            </w:r>
          </w:p>
        </w:tc>
        <w:tc>
          <w:tcPr>
            <w:tcW w:w="5723" w:type="dxa"/>
            <w:vAlign w:val="top"/>
          </w:tcPr>
          <w:p>
            <w:pPr>
              <w:spacing w:before="129" w:line="189" w:lineRule="auto"/>
              <w:ind w:firstLine="17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安全工程及相关专业</w:t>
            </w:r>
          </w:p>
        </w:tc>
        <w:tc>
          <w:tcPr>
            <w:tcW w:w="8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spacing w:before="128" w:line="189" w:lineRule="auto"/>
              <w:ind w:firstLine="2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技术管理</w:t>
            </w:r>
          </w:p>
        </w:tc>
        <w:tc>
          <w:tcPr>
            <w:tcW w:w="5723" w:type="dxa"/>
            <w:vAlign w:val="top"/>
          </w:tcPr>
          <w:p>
            <w:pPr>
              <w:spacing w:before="128" w:line="189" w:lineRule="auto"/>
              <w:ind w:firstLine="19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建筑学及相关专业</w:t>
            </w:r>
          </w:p>
        </w:tc>
        <w:tc>
          <w:tcPr>
            <w:tcW w:w="8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spacing w:before="158" w:line="187" w:lineRule="auto"/>
        <w:ind w:firstLine="97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二、招聘要求</w:t>
      </w:r>
    </w:p>
    <w:p>
      <w:pPr>
        <w:spacing w:before="216" w:line="188" w:lineRule="auto"/>
        <w:ind w:firstLine="9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1.</w:t>
      </w:r>
      <w:r>
        <w:rPr>
          <w:rFonts w:ascii="仿宋" w:hAnsi="仿宋" w:eastAsia="仿宋" w:cs="仿宋"/>
          <w:spacing w:val="-1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学历：</w:t>
      </w:r>
      <w:r>
        <w:rPr>
          <w:rFonts w:ascii="仿宋" w:hAnsi="仿宋" w:eastAsia="仿宋" w:cs="仿宋"/>
          <w:spacing w:val="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应届大学本科及以上学历。</w:t>
      </w:r>
    </w:p>
    <w:p>
      <w:pPr>
        <w:spacing w:before="214" w:line="188" w:lineRule="auto"/>
        <w:ind w:firstLine="9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2.</w:t>
      </w:r>
      <w:r>
        <w:rPr>
          <w:rFonts w:ascii="仿宋" w:hAnsi="仿宋" w:eastAsia="仿宋" w:cs="仿宋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其他要求：</w:t>
      </w:r>
    </w:p>
    <w:p>
      <w:pPr>
        <w:spacing w:before="214" w:line="188" w:lineRule="auto"/>
        <w:ind w:firstLine="9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（1）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身体健康，形象气质佳；</w:t>
      </w:r>
    </w:p>
    <w:p>
      <w:pPr>
        <w:spacing w:before="214" w:line="188" w:lineRule="auto"/>
        <w:ind w:firstLine="9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（2）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在校期间学习成绩良好，核心课程无补考；</w:t>
      </w:r>
    </w:p>
    <w:p>
      <w:pPr>
        <w:spacing w:before="212" w:line="312" w:lineRule="auto"/>
        <w:ind w:left="336" w:right="315" w:firstLine="6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（3）</w:t>
      </w:r>
      <w:r>
        <w:rPr>
          <w:rFonts w:ascii="仿宋" w:hAnsi="仿宋" w:eastAsia="仿宋" w:cs="仿宋"/>
          <w:spacing w:val="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本科生英语四级及以上，研究生英语六级及以上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水平；</w:t>
      </w:r>
    </w:p>
    <w:p>
      <w:pPr>
        <w:spacing w:before="1" w:line="311" w:lineRule="auto"/>
        <w:ind w:left="346" w:right="315" w:firstLine="6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（4）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在校期间担任院、校学生会（团委）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学生干部职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务的，中共党员优先考虑；</w:t>
      </w:r>
    </w:p>
    <w:p>
      <w:pPr>
        <w:spacing w:before="2" w:line="311" w:lineRule="auto"/>
        <w:ind w:left="337" w:right="315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（5）</w:t>
      </w:r>
      <w:r>
        <w:rPr>
          <w:rFonts w:ascii="仿宋" w:hAnsi="仿宋" w:eastAsia="仿宋" w:cs="仿宋"/>
          <w:spacing w:val="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有较强的语言表达能力和人际关系处理能力，较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好的学习能力和实践能力；</w:t>
      </w:r>
    </w:p>
    <w:p>
      <w:pPr>
        <w:spacing w:before="1" w:line="204" w:lineRule="auto"/>
        <w:ind w:firstLine="9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（6）</w:t>
      </w:r>
      <w:r>
        <w:rPr>
          <w:rFonts w:ascii="仿宋" w:hAnsi="仿宋" w:eastAsia="仿宋" w:cs="仿宋"/>
          <w:spacing w:val="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自律性强，能吃苦耐劳，乐观、积极向上；</w:t>
      </w:r>
    </w:p>
    <w:p>
      <w:pPr>
        <w:spacing w:before="186" w:line="188" w:lineRule="auto"/>
        <w:ind w:firstLine="9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（7）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主动性强，有创造力、思维活跃。</w:t>
      </w:r>
    </w:p>
    <w:p>
      <w:pPr>
        <w:spacing w:before="213" w:line="187" w:lineRule="auto"/>
        <w:ind w:firstLine="97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三、薪酬福利</w:t>
      </w:r>
    </w:p>
    <w:p>
      <w:pPr>
        <w:spacing w:before="217" w:line="188" w:lineRule="auto"/>
        <w:ind w:firstLine="9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1.工资构成：</w:t>
      </w:r>
      <w:r>
        <w:rPr>
          <w:rFonts w:ascii="仿宋" w:hAnsi="仿宋" w:eastAsia="仿宋" w:cs="仿宋"/>
          <w:spacing w:val="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基本工资+绩效工资+各项福利补贴+年终</w:t>
      </w:r>
    </w:p>
    <w:p>
      <w:pPr>
        <w:sectPr>
          <w:pgSz w:w="11906" w:h="16839"/>
          <w:pgMar w:top="1431" w:right="1484" w:bottom="0" w:left="1483" w:header="0" w:footer="0" w:gutter="0"/>
          <w:cols w:space="720" w:num="1"/>
        </w:sectPr>
      </w:pPr>
    </w:p>
    <w:p>
      <w:pPr>
        <w:spacing w:before="168" w:line="188" w:lineRule="auto"/>
        <w:ind w:firstLine="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奖/项目兑现奖金</w:t>
      </w:r>
    </w:p>
    <w:p>
      <w:pPr>
        <w:spacing w:before="211" w:line="312" w:lineRule="auto"/>
        <w:ind w:left="37" w:right="11" w:firstLine="6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2.福利补贴：</w:t>
      </w:r>
      <w:r>
        <w:rPr>
          <w:rFonts w:ascii="仿宋" w:hAnsi="仿宋" w:eastAsia="仿宋" w:cs="仿宋"/>
          <w:spacing w:val="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六险二金、员工宿舍、员工食堂、健康体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检、带薪年假、节日福利、证书津贴、过节费、交通补贴、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通讯补贴、外阜津贴、防暑降温费、采暖补贴等各类补贴</w:t>
      </w:r>
    </w:p>
    <w:p>
      <w:pPr>
        <w:spacing w:before="1" w:line="204" w:lineRule="auto"/>
        <w:ind w:firstLine="68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</w:rPr>
        <w:t>四、招聘流程</w:t>
      </w:r>
    </w:p>
    <w:p>
      <w:pPr>
        <w:spacing w:before="185" w:line="188" w:lineRule="auto"/>
        <w:ind w:firstLine="6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投递简历</w:t>
      </w:r>
      <w:r>
        <w:rPr>
          <w:rFonts w:ascii="仿宋" w:hAnsi="仿宋" w:eastAsia="仿宋" w:cs="仿宋"/>
          <w:spacing w:val="-6"/>
          <w:sz w:val="32"/>
          <w:szCs w:val="32"/>
        </w:rPr>
        <w:t>－－</w:t>
      </w:r>
      <w:r>
        <w:rPr>
          <w:rFonts w:ascii="仿宋" w:hAnsi="仿宋" w:eastAsia="仿宋" w:cs="仿宋"/>
          <w:sz w:val="32"/>
          <w:szCs w:val="32"/>
        </w:rPr>
        <w:t>测评</w:t>
      </w:r>
      <w:r>
        <w:rPr>
          <w:rFonts w:ascii="仿宋" w:hAnsi="仿宋" w:eastAsia="仿宋" w:cs="仿宋"/>
          <w:spacing w:val="-6"/>
          <w:sz w:val="32"/>
          <w:szCs w:val="32"/>
        </w:rPr>
        <w:t>－－</w:t>
      </w:r>
      <w:r>
        <w:rPr>
          <w:rFonts w:ascii="仿宋" w:hAnsi="仿宋" w:eastAsia="仿宋" w:cs="仿宋"/>
          <w:sz w:val="32"/>
          <w:szCs w:val="32"/>
        </w:rPr>
        <w:t>面试－-OFFER-－入职</w:t>
      </w:r>
    </w:p>
    <w:p>
      <w:pPr>
        <w:spacing w:before="214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测评：</w:t>
      </w:r>
      <w:r>
        <w:rPr>
          <w:rFonts w:ascii="仿宋" w:hAnsi="仿宋" w:eastAsia="仿宋" w:cs="仿宋"/>
          <w:spacing w:val="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搜索“中国建筑高校毕业生接收考试网”</w:t>
      </w:r>
    </w:p>
    <w:p>
      <w:pPr>
        <w:spacing w:before="213" w:line="187" w:lineRule="auto"/>
        <w:ind w:firstLine="67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五、关注我们</w:t>
      </w:r>
    </w:p>
    <w:p>
      <w:pPr>
        <w:spacing w:before="216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1.公司地址：</w:t>
      </w:r>
      <w:r>
        <w:rPr>
          <w:rFonts w:ascii="仿宋" w:hAnsi="仿宋" w:eastAsia="仿宋" w:cs="仿宋"/>
          <w:spacing w:val="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西安市西三环与富鱼路十字西北角绿地鸿</w:t>
      </w:r>
    </w:p>
    <w:p>
      <w:pPr>
        <w:spacing w:before="214" w:line="188" w:lineRule="auto"/>
        <w:ind w:firstLine="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海大厦</w:t>
      </w:r>
      <w:r>
        <w:rPr>
          <w:rFonts w:ascii="仿宋" w:hAnsi="仿宋" w:eastAsia="仿宋" w:cs="仿宋"/>
          <w:spacing w:val="-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B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座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16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层</w:t>
      </w:r>
    </w:p>
    <w:p>
      <w:pPr>
        <w:spacing w:before="55" w:line="540" w:lineRule="exact"/>
        <w:ind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position w:val="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2.官方网站：</w:t>
      </w:r>
      <w:r>
        <w:rPr>
          <w:rFonts w:ascii="仿宋" w:hAnsi="仿宋" w:eastAsia="仿宋" w:cs="仿宋"/>
          <w:spacing w:val="57"/>
          <w:position w:val="4"/>
          <w:sz w:val="32"/>
          <w:szCs w:val="32"/>
        </w:rPr>
        <w:t xml:space="preserve"> </w:t>
      </w:r>
      <w:r>
        <w:fldChar w:fldCharType="begin"/>
      </w:r>
      <w:r>
        <w:instrText xml:space="preserve"> HYPERLINK "http://www.zjzsxb.com/" </w:instrText>
      </w:r>
      <w:r>
        <w:fldChar w:fldCharType="separate"/>
      </w:r>
      <w:r>
        <w:rPr>
          <w:rFonts w:ascii="仿宋" w:hAnsi="仿宋" w:eastAsia="仿宋" w:cs="仿宋"/>
          <w:spacing w:val="-8"/>
          <w:position w:val="4"/>
          <w:sz w:val="32"/>
          <w:szCs w:val="32"/>
          <w:u w:val="single" w:color="auto"/>
        </w:rPr>
        <w:t>http://www.zjzsxb.com</w:t>
      </w:r>
      <w:r>
        <w:rPr>
          <w:rFonts w:ascii="仿宋" w:hAnsi="仿宋" w:eastAsia="仿宋" w:cs="仿宋"/>
          <w:spacing w:val="-8"/>
          <w:position w:val="4"/>
          <w:sz w:val="32"/>
          <w:szCs w:val="32"/>
          <w:u w:val="single" w:color="auto"/>
        </w:rPr>
        <w:fldChar w:fldCharType="end"/>
      </w:r>
    </w:p>
    <w:p>
      <w:pPr>
        <w:spacing w:before="159" w:line="540" w:lineRule="exact"/>
        <w:ind w:firstLine="6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position w:val="1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3.官方微信：</w:t>
      </w:r>
      <w:r>
        <w:rPr>
          <w:rFonts w:ascii="仿宋" w:hAnsi="仿宋" w:eastAsia="仿宋" w:cs="仿宋"/>
          <w:spacing w:val="143"/>
          <w:position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position w:val="15"/>
          <w:sz w:val="32"/>
          <w:szCs w:val="32"/>
        </w:rPr>
        <w:t>中建装饰西北公司</w:t>
      </w:r>
    </w:p>
    <w:p>
      <w:pPr>
        <w:spacing w:line="204" w:lineRule="auto"/>
        <w:ind w:firstLine="664"/>
        <w:rPr>
          <w:rFonts w:ascii="宋体" w:hAnsi="宋体" w:eastAsia="宋体" w:cs="宋体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4.投递邮箱</w:t>
      </w:r>
      <w:r>
        <w:rPr>
          <w:rFonts w:ascii="仿宋" w:hAnsi="仿宋" w:eastAsia="仿宋" w:cs="仿宋"/>
          <w:spacing w:val="-1"/>
          <w:sz w:val="32"/>
          <w:szCs w:val="32"/>
        </w:rPr>
        <w:t>：</w:t>
      </w:r>
      <w:r>
        <w:rPr>
          <w:rFonts w:ascii="宋体" w:hAnsi="宋体" w:eastAsia="宋体" w:cs="宋体"/>
          <w:spacing w:val="-1"/>
          <w:sz w:val="32"/>
          <w:szCs w:val="32"/>
        </w:rPr>
        <w:t>zjzsxbzhaopin@163.com</w:t>
      </w:r>
    </w:p>
    <w:p>
      <w:pPr>
        <w:spacing w:before="201" w:line="252" w:lineRule="auto"/>
        <w:ind w:left="588" w:right="1139" w:hanging="5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0"/>
          <w:szCs w:val="30"/>
        </w:rPr>
        <w:t>（备注：</w:t>
      </w:r>
      <w:r>
        <w:rPr>
          <w:rFonts w:ascii="仿宋" w:hAnsi="仿宋" w:eastAsia="仿宋" w:cs="仿宋"/>
          <w:spacing w:val="7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6"/>
          <w:sz w:val="30"/>
          <w:szCs w:val="30"/>
        </w:rPr>
        <w:t>网上投递时请注明“岗位+姓名+学校+专业”）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4"/>
          <w:w w:val="9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5.联</w:t>
      </w:r>
      <w:r>
        <w:rPr>
          <w:rFonts w:ascii="宋体" w:hAnsi="宋体" w:eastAsia="宋体" w:cs="宋体"/>
          <w:spacing w:val="3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w w:val="9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系</w:t>
      </w:r>
      <w:r>
        <w:rPr>
          <w:rFonts w:ascii="宋体" w:hAnsi="宋体" w:eastAsia="宋体" w:cs="宋体"/>
          <w:spacing w:val="1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w w:val="9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人：</w:t>
      </w:r>
      <w:r>
        <w:rPr>
          <w:rFonts w:ascii="宋体" w:hAnsi="宋体" w:eastAsia="宋体" w:cs="宋体"/>
          <w:spacing w:val="8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w w:val="99"/>
          <w:sz w:val="32"/>
          <w:szCs w:val="32"/>
        </w:rPr>
        <w:t>董女士</w:t>
      </w:r>
      <w:r>
        <w:rPr>
          <w:rFonts w:ascii="仿宋" w:hAnsi="仿宋" w:eastAsia="仿宋" w:cs="仿宋"/>
          <w:spacing w:val="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w w:val="99"/>
          <w:sz w:val="32"/>
          <w:szCs w:val="32"/>
        </w:rPr>
        <w:t>15926412716</w:t>
      </w:r>
    </w:p>
    <w:p>
      <w:pPr>
        <w:spacing w:line="149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74" w:line="3115" w:lineRule="exact"/>
        <w:ind w:firstLine="470"/>
        <w:textAlignment w:val="center"/>
      </w:pPr>
      <w:r>
        <w:drawing>
          <wp:inline distT="0" distB="0" distL="0" distR="0">
            <wp:extent cx="1978025" cy="197802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8151" cy="197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1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智联招聘投递通道</w:t>
      </w:r>
    </w:p>
    <w:p>
      <w:pPr>
        <w:spacing w:line="14" w:lineRule="auto"/>
        <w:rPr>
          <w:rFonts w:ascii="黑体"/>
          <w:sz w:val="2"/>
        </w:rPr>
      </w:pPr>
      <w:r>
        <w:rPr>
          <w:rFonts w:ascii="黑体" w:hAnsi="黑体" w:eastAsia="黑体" w:cs="黑体"/>
          <w:sz w:val="2"/>
          <w:szCs w:val="2"/>
        </w:rPr>
        <w:br w:type="column"/>
      </w:r>
    </w:p>
    <w:p>
      <w:pPr>
        <w:spacing w:line="3119" w:lineRule="exact"/>
        <w:ind w:firstLine="357"/>
        <w:textAlignment w:val="center"/>
      </w:pPr>
      <w:r>
        <w:drawing>
          <wp:inline distT="0" distB="0" distL="0" distR="0">
            <wp:extent cx="1981200" cy="198056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0" w:line="188" w:lineRule="auto"/>
        <w:ind w:firstLine="634"/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3944" w:space="100"/>
            <w:col w:w="4291"/>
          </w:cols>
        </w:sectPr>
      </w:pPr>
      <w:r>
        <w:rPr>
          <w:rFonts w:ascii="仿宋" w:hAnsi="仿宋" w:eastAsia="仿宋" w:cs="仿宋"/>
          <w:spacing w:val="-4"/>
          <w:sz w:val="32"/>
          <w:szCs w:val="32"/>
        </w:rPr>
        <w:t>前程无忧投递通道</w:t>
      </w:r>
    </w:p>
    <w:p>
      <w:pPr>
        <w:rPr>
          <w:rFonts w:ascii="黑体"/>
          <w:sz w:val="21"/>
        </w:rPr>
      </w:pPr>
    </w:p>
    <w:sectPr>
      <w:pgSz w:w="11906" w:h="16839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52A69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109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2021-08-30T09:21:00Z</dcterms:created>
  <dc:creator>董晓林</dc:creator>
  <cp:lastModifiedBy>灬蓝斯灬</cp:lastModifiedBy>
  <dcterms:modified xsi:type="dcterms:W3CDTF">2021-09-29T06:35:53Z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2021-09-29T12:42:39Z</vt:filetime>
  </property>
  <property fmtid="{D5CDD505-2E9C-101B-9397-08002B2CF9AE}" pid="4" name="KSOProductBuildVer">
    <vt:lpwstr>2052-11.1.0.10938</vt:lpwstr>
  </property>
  <property fmtid="{D5CDD505-2E9C-101B-9397-08002B2CF9AE}" pid="5" name="ICV">
    <vt:lpwstr>F923AD15653E4795B79B4D938CB02B34</vt:lpwstr>
  </property>
</Properties>
</file>