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7EC20">
      <w:pPr>
        <w:pStyle w:val="2"/>
        <w:jc w:val="center"/>
        <w:rPr>
          <w:rFonts w:ascii="微软雅黑" w:hAnsi="微软雅黑" w:eastAsia="微软雅黑"/>
          <w:lang w:bidi="th-TH"/>
        </w:rPr>
      </w:pPr>
      <w:r>
        <w:rPr>
          <w:rFonts w:hint="eastAsia" w:ascii="微软雅黑" w:hAnsi="微软雅黑" w:eastAsia="微软雅黑"/>
          <w:lang w:bidi="th-TH"/>
        </w:rPr>
        <w:t>公司招聘简章</w:t>
      </w:r>
    </w:p>
    <w:p w14:paraId="68570F29">
      <w:pPr>
        <w:widowControl/>
        <w:snapToGrid w:val="0"/>
        <w:rPr>
          <w:rFonts w:hint="eastAsia" w:ascii="微软雅黑" w:hAnsi="微软雅黑" w:eastAsia="微软雅黑" w:cs="宋体"/>
          <w:b/>
          <w:bCs/>
          <w:color w:val="000000" w:themeColor="text1"/>
          <w:kern w:val="0"/>
          <w:sz w:val="30"/>
          <w:szCs w:val="30"/>
          <w:lang w:bidi="th-TH"/>
        </w:rPr>
      </w:pPr>
      <w:r>
        <w:rPr>
          <w:rFonts w:hint="eastAsia" w:ascii="微软雅黑" w:hAnsi="微软雅黑" w:eastAsia="微软雅黑" w:cs="宋体"/>
          <w:b/>
          <w:bCs/>
          <w:color w:val="000000" w:themeColor="text1"/>
          <w:kern w:val="0"/>
          <w:sz w:val="30"/>
          <w:szCs w:val="30"/>
          <w:lang w:bidi="th-TH"/>
        </w:rPr>
        <w:t>公司简介：</w:t>
      </w:r>
    </w:p>
    <w:p w14:paraId="7A5E2061">
      <w:pPr>
        <w:widowControl/>
        <w:snapToGrid w:val="0"/>
        <w:rPr>
          <w:rFonts w:hint="eastAsia" w:ascii="微软雅黑" w:hAnsi="微软雅黑" w:eastAsia="微软雅黑" w:cs="宋体"/>
          <w:b/>
          <w:bCs/>
          <w:color w:val="000000" w:themeColor="text1"/>
          <w:kern w:val="0"/>
          <w:sz w:val="30"/>
          <w:szCs w:val="30"/>
          <w:lang w:bidi="th-TH"/>
        </w:rPr>
      </w:pPr>
    </w:p>
    <w:p w14:paraId="5AF7946C">
      <w:pPr>
        <w:spacing w:line="360" w:lineRule="auto"/>
        <w:ind w:firstLine="480" w:firstLineChars="200"/>
        <w:rPr>
          <w:rFonts w:ascii="微软雅黑" w:hAnsi="微软雅黑" w:eastAsia="微软雅黑"/>
          <w:color w:val="000000" w:themeColor="text1"/>
          <w:sz w:val="24"/>
        </w:rPr>
      </w:pPr>
      <w:r>
        <w:rPr>
          <w:rFonts w:hint="eastAsia" w:ascii="微软雅黑" w:hAnsi="微软雅黑" w:eastAsia="微软雅黑"/>
          <w:b/>
          <w:bCs/>
          <w:color w:val="000000" w:themeColor="text1"/>
          <w:sz w:val="24"/>
        </w:rPr>
        <w:t>中矿检测（辽宁）有限公司</w:t>
      </w:r>
      <w:r>
        <w:rPr>
          <w:rFonts w:hint="eastAsia" w:ascii="微软雅黑" w:hAnsi="微软雅黑" w:eastAsia="微软雅黑"/>
          <w:color w:val="000000" w:themeColor="text1"/>
          <w:sz w:val="24"/>
        </w:rPr>
        <w:t>是一家以矿山大型设备安全生产检测检验、安全生产技术咨询服务为主业的第三方技术服务机构。原名为辽宁信达检测有限公司(</w:t>
      </w:r>
      <w:r>
        <w:rPr>
          <w:rFonts w:hint="eastAsia" w:ascii="微软雅黑" w:hAnsi="微软雅黑" w:eastAsia="微软雅黑"/>
          <w:color w:val="000000" w:themeColor="text1"/>
          <w:sz w:val="24"/>
          <w:lang w:val="en-US" w:eastAsia="zh-CN"/>
        </w:rPr>
        <w:t>原</w:t>
      </w:r>
      <w:r>
        <w:rPr>
          <w:rFonts w:hint="eastAsia" w:ascii="微软雅黑" w:hAnsi="微软雅黑" w:eastAsia="微软雅黑"/>
          <w:color w:val="000000" w:themeColor="text1"/>
          <w:sz w:val="24"/>
        </w:rPr>
        <w:t>甲级机构，编号（201</w:t>
      </w:r>
      <w:r>
        <w:rPr>
          <w:rFonts w:hint="eastAsia" w:ascii="微软雅黑" w:hAnsi="微软雅黑" w:eastAsia="微软雅黑"/>
          <w:color w:val="000000" w:themeColor="text1"/>
          <w:sz w:val="24"/>
          <w:lang w:val="en-US" w:eastAsia="zh-CN"/>
        </w:rPr>
        <w:t>3</w:t>
      </w:r>
      <w:r>
        <w:rPr>
          <w:rFonts w:hint="eastAsia" w:ascii="微软雅黑" w:hAnsi="微软雅黑" w:eastAsia="微软雅黑"/>
          <w:color w:val="000000" w:themeColor="text1"/>
          <w:sz w:val="24"/>
        </w:rPr>
        <w:t>）国安监检甲13047）后分立更名为中矿检测（辽宁）有限公司，公司于2019年12月30日获得了辽宁省应急管理厅颁发的安全生产检测检验资质，检测检验项目133项900余个参数，资质证书编号为辽应急1903。</w:t>
      </w:r>
    </w:p>
    <w:p w14:paraId="0EC79B67">
      <w:pPr>
        <w:adjustRightInd w:val="0"/>
        <w:spacing w:line="360" w:lineRule="auto"/>
        <w:ind w:firstLine="480" w:firstLineChars="200"/>
        <w:rPr>
          <w:rFonts w:ascii="微软雅黑" w:hAnsi="微软雅黑" w:eastAsia="微软雅黑"/>
          <w:color w:val="000000" w:themeColor="text1"/>
          <w:sz w:val="24"/>
        </w:rPr>
      </w:pPr>
      <w:r>
        <w:rPr>
          <w:rFonts w:hint="eastAsia" w:ascii="微软雅黑" w:hAnsi="微软雅黑" w:eastAsia="微软雅黑"/>
          <w:color w:val="000000" w:themeColor="text1"/>
          <w:sz w:val="24"/>
        </w:rPr>
        <w:t>一、公司基本情况：注册资金1100万元，截止202</w:t>
      </w:r>
      <w:r>
        <w:rPr>
          <w:rFonts w:hint="eastAsia" w:ascii="微软雅黑" w:hAnsi="微软雅黑" w:eastAsia="微软雅黑"/>
          <w:color w:val="000000" w:themeColor="text1"/>
          <w:sz w:val="24"/>
          <w:lang w:val="en-US" w:eastAsia="zh-CN"/>
        </w:rPr>
        <w:t>2</w:t>
      </w:r>
      <w:r>
        <w:rPr>
          <w:rFonts w:hint="eastAsia" w:ascii="微软雅黑" w:hAnsi="微软雅黑" w:eastAsia="微软雅黑"/>
          <w:color w:val="000000" w:themeColor="text1"/>
          <w:sz w:val="24"/>
        </w:rPr>
        <w:t>年12月底固定资产2</w:t>
      </w:r>
      <w:r>
        <w:rPr>
          <w:rFonts w:hint="eastAsia" w:ascii="微软雅黑" w:hAnsi="微软雅黑" w:eastAsia="微软雅黑"/>
          <w:color w:val="000000" w:themeColor="text1"/>
          <w:sz w:val="24"/>
          <w:lang w:val="en-US" w:eastAsia="zh-CN"/>
        </w:rPr>
        <w:t>0</w:t>
      </w:r>
      <w:r>
        <w:rPr>
          <w:rFonts w:hint="eastAsia" w:ascii="微软雅黑" w:hAnsi="微软雅黑" w:eastAsia="微软雅黑"/>
          <w:color w:val="000000" w:themeColor="text1"/>
          <w:sz w:val="24"/>
        </w:rPr>
        <w:t>00</w:t>
      </w:r>
      <w:r>
        <w:rPr>
          <w:rFonts w:hint="eastAsia" w:ascii="微软雅黑" w:hAnsi="微软雅黑" w:eastAsia="微软雅黑"/>
          <w:color w:val="000000" w:themeColor="text1"/>
          <w:sz w:val="24"/>
          <w:lang w:val="en-US" w:eastAsia="zh-CN"/>
        </w:rPr>
        <w:t>余</w:t>
      </w:r>
      <w:r>
        <w:rPr>
          <w:rFonts w:hint="eastAsia" w:ascii="微软雅黑" w:hAnsi="微软雅黑" w:eastAsia="微软雅黑"/>
          <w:color w:val="000000" w:themeColor="text1"/>
          <w:sz w:val="24"/>
        </w:rPr>
        <w:t xml:space="preserve">万元，员工70人，近三年公司组织参与国家级AQ标准2项，行业标准4项，申请专利11项。公司管理层及技术人员均具有多年矿山安全及检测检验相关工作经验。                             </w:t>
      </w:r>
    </w:p>
    <w:p w14:paraId="768D7343">
      <w:pPr>
        <w:adjustRightInd w:val="0"/>
        <w:spacing w:line="360" w:lineRule="auto"/>
        <w:ind w:firstLine="480" w:firstLineChars="200"/>
        <w:rPr>
          <w:rFonts w:hint="eastAsia" w:ascii="微软雅黑" w:hAnsi="微软雅黑" w:eastAsia="微软雅黑"/>
          <w:color w:val="000000" w:themeColor="text1"/>
          <w:sz w:val="24"/>
        </w:rPr>
      </w:pPr>
      <w:r>
        <w:rPr>
          <w:rFonts w:hint="eastAsia" w:ascii="微软雅黑" w:hAnsi="微软雅黑" w:eastAsia="微软雅黑"/>
          <w:color w:val="000000" w:themeColor="text1"/>
          <w:sz w:val="24"/>
          <w:lang w:val="en-US" w:eastAsia="zh-CN"/>
        </w:rPr>
        <w:t>二</w:t>
      </w:r>
      <w:r>
        <w:rPr>
          <w:rFonts w:hint="eastAsia" w:ascii="微软雅黑" w:hAnsi="微软雅黑" w:eastAsia="微软雅黑"/>
          <w:color w:val="000000" w:themeColor="text1"/>
          <w:sz w:val="24"/>
        </w:rPr>
        <w:t>、业务开展情况：公司业务开展分为三大类：矿山机电设备</w:t>
      </w:r>
      <w:r>
        <w:rPr>
          <w:rFonts w:hint="eastAsia" w:ascii="微软雅黑" w:hAnsi="微软雅黑" w:eastAsia="微软雅黑"/>
          <w:color w:val="000000" w:themeColor="text1"/>
          <w:sz w:val="24"/>
          <w:lang w:val="en-US" w:eastAsia="zh-CN"/>
        </w:rPr>
        <w:t>检测</w:t>
      </w:r>
      <w:r>
        <w:rPr>
          <w:rFonts w:hint="eastAsia" w:ascii="微软雅黑" w:hAnsi="微软雅黑" w:eastAsia="微软雅黑"/>
          <w:color w:val="000000" w:themeColor="text1"/>
          <w:sz w:val="24"/>
        </w:rPr>
        <w:t>、矿用材料</w:t>
      </w:r>
      <w:r>
        <w:rPr>
          <w:rFonts w:hint="eastAsia" w:ascii="微软雅黑" w:hAnsi="微软雅黑" w:eastAsia="微软雅黑"/>
          <w:color w:val="000000" w:themeColor="text1"/>
          <w:sz w:val="24"/>
          <w:lang w:val="en-US" w:eastAsia="zh-CN"/>
        </w:rPr>
        <w:t>检测</w:t>
      </w:r>
      <w:r>
        <w:rPr>
          <w:rFonts w:hint="eastAsia" w:ascii="微软雅黑" w:hAnsi="微软雅黑" w:eastAsia="微软雅黑"/>
          <w:color w:val="000000" w:themeColor="text1"/>
          <w:sz w:val="24"/>
        </w:rPr>
        <w:t>、矿用电气</w:t>
      </w:r>
      <w:r>
        <w:rPr>
          <w:rFonts w:hint="eastAsia" w:ascii="微软雅黑" w:hAnsi="微软雅黑" w:eastAsia="微软雅黑"/>
          <w:color w:val="000000" w:themeColor="text1"/>
          <w:sz w:val="24"/>
          <w:lang w:val="en-US" w:eastAsia="zh-CN"/>
        </w:rPr>
        <w:t>设备</w:t>
      </w:r>
      <w:r>
        <w:rPr>
          <w:rFonts w:hint="eastAsia" w:ascii="微软雅黑" w:hAnsi="微软雅黑" w:eastAsia="微软雅黑"/>
          <w:color w:val="000000" w:themeColor="text1"/>
          <w:sz w:val="24"/>
        </w:rPr>
        <w:t>检测。服务于全国16个省、自治区，上千家矿山企业。公司以“正德厚生 臻于至善”为核心价值观，以构建“本质安全社会”为使命，秉承于“公正、科学、准确、规范”的工作方针，为企业服务。</w:t>
      </w:r>
    </w:p>
    <w:p w14:paraId="6CFD1E65">
      <w:pPr>
        <w:adjustRightInd w:val="0"/>
        <w:spacing w:line="360" w:lineRule="auto"/>
        <w:ind w:firstLine="480" w:firstLineChars="200"/>
        <w:rPr>
          <w:rFonts w:hint="eastAsia" w:ascii="微软雅黑" w:hAnsi="微软雅黑" w:eastAsia="微软雅黑"/>
          <w:color w:val="000000" w:themeColor="text1"/>
          <w:sz w:val="24"/>
        </w:rPr>
      </w:pPr>
    </w:p>
    <w:p w14:paraId="28A9099C">
      <w:pPr>
        <w:adjustRightInd w:val="0"/>
        <w:spacing w:line="360" w:lineRule="auto"/>
        <w:ind w:firstLine="480" w:firstLineChars="200"/>
        <w:rPr>
          <w:rFonts w:hint="eastAsia" w:ascii="微软雅黑" w:hAnsi="微软雅黑" w:eastAsia="微软雅黑"/>
          <w:color w:val="000000" w:themeColor="text1"/>
          <w:sz w:val="24"/>
        </w:rPr>
      </w:pPr>
    </w:p>
    <w:p w14:paraId="6FD1799A">
      <w:pPr>
        <w:adjustRightInd w:val="0"/>
        <w:spacing w:line="360" w:lineRule="auto"/>
        <w:ind w:firstLine="480" w:firstLineChars="200"/>
        <w:rPr>
          <w:rFonts w:hint="eastAsia" w:ascii="微软雅黑" w:hAnsi="微软雅黑" w:eastAsia="微软雅黑"/>
          <w:color w:val="000000" w:themeColor="text1"/>
          <w:sz w:val="24"/>
        </w:rPr>
      </w:pPr>
    </w:p>
    <w:p w14:paraId="2918CF34">
      <w:pPr>
        <w:adjustRightInd w:val="0"/>
        <w:spacing w:line="360" w:lineRule="auto"/>
        <w:ind w:firstLine="480" w:firstLineChars="200"/>
        <w:rPr>
          <w:rFonts w:hint="eastAsia" w:ascii="微软雅黑" w:hAnsi="微软雅黑" w:eastAsia="微软雅黑"/>
          <w:color w:val="000000" w:themeColor="text1"/>
          <w:sz w:val="24"/>
        </w:rPr>
      </w:pPr>
    </w:p>
    <w:p w14:paraId="6BB0C7CE">
      <w:pPr>
        <w:adjustRightInd w:val="0"/>
        <w:spacing w:line="360" w:lineRule="auto"/>
        <w:ind w:firstLine="480" w:firstLineChars="200"/>
        <w:rPr>
          <w:rFonts w:hint="eastAsia" w:ascii="微软雅黑" w:hAnsi="微软雅黑" w:eastAsia="微软雅黑"/>
          <w:color w:val="000000" w:themeColor="text1"/>
          <w:sz w:val="24"/>
        </w:rPr>
      </w:pPr>
    </w:p>
    <w:p w14:paraId="4239429D">
      <w:pPr>
        <w:adjustRightInd w:val="0"/>
        <w:spacing w:line="360" w:lineRule="auto"/>
        <w:ind w:firstLine="480" w:firstLineChars="200"/>
        <w:rPr>
          <w:rFonts w:hint="eastAsia" w:ascii="微软雅黑" w:hAnsi="微软雅黑" w:eastAsia="微软雅黑"/>
          <w:color w:val="000000" w:themeColor="text1"/>
          <w:sz w:val="24"/>
        </w:rPr>
      </w:pPr>
    </w:p>
    <w:p w14:paraId="52BBB2EF">
      <w:pPr>
        <w:adjustRightInd w:val="0"/>
        <w:spacing w:line="360" w:lineRule="auto"/>
        <w:ind w:firstLine="480" w:firstLineChars="200"/>
        <w:rPr>
          <w:rFonts w:hint="eastAsia" w:ascii="微软雅黑" w:hAnsi="微软雅黑" w:eastAsia="微软雅黑"/>
          <w:color w:val="000000" w:themeColor="text1"/>
          <w:sz w:val="24"/>
        </w:rPr>
      </w:pPr>
    </w:p>
    <w:p w14:paraId="006944EC">
      <w:pPr>
        <w:adjustRightInd w:val="0"/>
        <w:spacing w:line="360" w:lineRule="auto"/>
        <w:rPr>
          <w:rFonts w:hint="eastAsia" w:ascii="微软雅黑" w:hAnsi="微软雅黑" w:eastAsia="微软雅黑"/>
          <w:color w:val="000000" w:themeColor="text1"/>
          <w:sz w:val="24"/>
        </w:rPr>
      </w:pPr>
    </w:p>
    <w:p w14:paraId="109A8F11">
      <w:pPr>
        <w:widowControl/>
        <w:snapToGrid w:val="0"/>
        <w:rPr>
          <w:rFonts w:ascii="微软雅黑" w:hAnsi="微软雅黑" w:eastAsia="微软雅黑" w:cs="宋体"/>
          <w:b/>
          <w:bCs/>
          <w:color w:val="000000" w:themeColor="text1"/>
          <w:kern w:val="0"/>
          <w:sz w:val="24"/>
          <w:u w:val="single"/>
          <w:lang w:bidi="th-TH"/>
        </w:rPr>
      </w:pPr>
      <w:r>
        <w:rPr>
          <w:rFonts w:hint="eastAsia" w:ascii="微软雅黑" w:hAnsi="微软雅黑" w:eastAsia="微软雅黑" w:cs="宋体"/>
          <w:b/>
          <w:bCs/>
          <w:color w:val="000000" w:themeColor="text1"/>
          <w:kern w:val="0"/>
          <w:sz w:val="32"/>
          <w:szCs w:val="32"/>
          <w:lang w:bidi="th-TH"/>
        </w:rPr>
        <w:t>招聘</w:t>
      </w:r>
      <w:r>
        <w:rPr>
          <w:rFonts w:hint="eastAsia" w:ascii="微软雅黑" w:hAnsi="微软雅黑" w:eastAsia="微软雅黑" w:cs="宋体"/>
          <w:b/>
          <w:bCs/>
          <w:color w:val="000000" w:themeColor="text1"/>
          <w:kern w:val="0"/>
          <w:sz w:val="32"/>
          <w:szCs w:val="32"/>
          <w:lang w:val="en-US" w:eastAsia="zh-CN" w:bidi="th-TH"/>
        </w:rPr>
        <w:t>岗位</w:t>
      </w:r>
      <w:r>
        <w:rPr>
          <w:rFonts w:hint="eastAsia" w:ascii="微软雅黑" w:hAnsi="微软雅黑" w:eastAsia="微软雅黑" w:cs="宋体"/>
          <w:b/>
          <w:bCs/>
          <w:color w:val="000000" w:themeColor="text1"/>
          <w:kern w:val="0"/>
          <w:sz w:val="32"/>
          <w:szCs w:val="32"/>
          <w:lang w:bidi="th-TH"/>
        </w:rPr>
        <w:t>：</w:t>
      </w:r>
      <w:r>
        <w:rPr>
          <w:rFonts w:hint="eastAsia" w:ascii="微软雅黑" w:hAnsi="微软雅黑" w:eastAsia="微软雅黑" w:cs="宋体"/>
          <w:b/>
          <w:bCs/>
          <w:color w:val="000000" w:themeColor="text1"/>
          <w:kern w:val="0"/>
          <w:sz w:val="32"/>
          <w:szCs w:val="32"/>
          <w:lang w:val="en-US" w:eastAsia="zh-CN" w:bidi="th-TH"/>
        </w:rPr>
        <w:t>现场检测工程师</w:t>
      </w:r>
      <w:r>
        <w:rPr>
          <w:rFonts w:hint="eastAsia" w:ascii="微软雅黑" w:hAnsi="微软雅黑" w:eastAsia="微软雅黑" w:cs="宋体"/>
          <w:b/>
          <w:bCs/>
          <w:color w:val="000000" w:themeColor="text1"/>
          <w:kern w:val="0"/>
          <w:sz w:val="24"/>
          <w:lang w:bidi="th-TH"/>
        </w:rPr>
        <w:t xml:space="preserve"> (</w:t>
      </w:r>
      <w:r>
        <w:rPr>
          <w:rFonts w:hint="eastAsia" w:ascii="微软雅黑" w:hAnsi="微软雅黑" w:eastAsia="微软雅黑" w:cs="宋体"/>
          <w:b/>
          <w:bCs/>
          <w:color w:val="000000" w:themeColor="text1"/>
          <w:kern w:val="0"/>
          <w:sz w:val="24"/>
          <w:lang w:val="en-US" w:eastAsia="zh-CN" w:bidi="th-TH"/>
        </w:rPr>
        <w:t>10</w:t>
      </w:r>
      <w:r>
        <w:rPr>
          <w:rFonts w:hint="eastAsia" w:ascii="微软雅黑" w:hAnsi="微软雅黑" w:eastAsia="微软雅黑" w:cs="宋体"/>
          <w:b/>
          <w:bCs/>
          <w:color w:val="000000" w:themeColor="text1"/>
          <w:kern w:val="0"/>
          <w:sz w:val="24"/>
          <w:lang w:bidi="th-TH"/>
        </w:rPr>
        <w:t>名)</w:t>
      </w:r>
    </w:p>
    <w:p w14:paraId="557A8859">
      <w:pPr>
        <w:widowControl/>
        <w:snapToGrid w:val="0"/>
        <w:rPr>
          <w:rFonts w:ascii="微软雅黑" w:hAnsi="微软雅黑" w:eastAsia="微软雅黑" w:cs="宋体"/>
          <w:color w:val="000000" w:themeColor="text1"/>
          <w:kern w:val="0"/>
          <w:szCs w:val="21"/>
          <w:u w:val="single"/>
          <w:lang w:bidi="th-TH"/>
        </w:rPr>
      </w:pPr>
    </w:p>
    <w:p w14:paraId="6E9B3426">
      <w:pPr>
        <w:widowControl/>
        <w:snapToGrid w:val="0"/>
        <w:rPr>
          <w:rFonts w:ascii="微软雅黑" w:hAnsi="微软雅黑" w:eastAsia="微软雅黑" w:cs="宋体"/>
          <w:color w:val="000000" w:themeColor="text1"/>
          <w:kern w:val="0"/>
          <w:sz w:val="24"/>
          <w:lang w:bidi="th-TH"/>
        </w:rPr>
      </w:pPr>
      <w:r>
        <w:rPr>
          <w:rFonts w:hint="eastAsia" w:ascii="微软雅黑" w:hAnsi="微软雅黑" w:eastAsia="微软雅黑" w:cs="宋体"/>
          <w:b/>
          <w:bCs/>
          <w:color w:val="000000" w:themeColor="text1"/>
          <w:kern w:val="0"/>
          <w:sz w:val="24"/>
          <w:u w:val="single"/>
          <w:lang w:bidi="th-TH"/>
        </w:rPr>
        <w:t>职位描述</w:t>
      </w:r>
      <w:r>
        <w:rPr>
          <w:rFonts w:hint="eastAsia" w:ascii="微软雅黑" w:hAnsi="微软雅黑" w:eastAsia="微软雅黑" w:cs="宋体"/>
          <w:color w:val="000000" w:themeColor="text1"/>
          <w:kern w:val="0"/>
          <w:sz w:val="24"/>
          <w:u w:val="single"/>
          <w:lang w:bidi="th-TH"/>
        </w:rPr>
        <w:t>：</w:t>
      </w:r>
    </w:p>
    <w:p w14:paraId="02A23ED6">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1、</w:t>
      </w:r>
      <w:r>
        <w:rPr>
          <w:rFonts w:ascii="微软雅黑" w:hAnsi="微软雅黑" w:eastAsia="微软雅黑"/>
          <w:color w:val="000000" w:themeColor="text1"/>
          <w:sz w:val="24"/>
        </w:rPr>
        <w:t>执行公司的</w:t>
      </w:r>
      <w:r>
        <w:rPr>
          <w:rFonts w:hint="eastAsia" w:ascii="微软雅黑" w:hAnsi="微软雅黑" w:eastAsia="微软雅黑"/>
          <w:color w:val="000000" w:themeColor="text1"/>
          <w:sz w:val="24"/>
        </w:rPr>
        <w:t>各项</w:t>
      </w:r>
      <w:r>
        <w:rPr>
          <w:rFonts w:ascii="微软雅黑" w:hAnsi="微软雅黑" w:eastAsia="微软雅黑"/>
          <w:color w:val="000000" w:themeColor="text1"/>
          <w:sz w:val="24"/>
        </w:rPr>
        <w:t>管理制度。</w:t>
      </w:r>
      <w:r>
        <w:rPr>
          <w:rFonts w:ascii="微软雅黑" w:hAnsi="微软雅黑" w:eastAsia="微软雅黑"/>
          <w:color w:val="000000" w:themeColor="text1"/>
          <w:sz w:val="24"/>
        </w:rPr>
        <w:br w:type="textWrapping"/>
      </w:r>
      <w:r>
        <w:rPr>
          <w:rFonts w:hint="eastAsia" w:ascii="微软雅黑" w:hAnsi="微软雅黑" w:eastAsia="微软雅黑"/>
          <w:color w:val="000000" w:themeColor="text1"/>
          <w:sz w:val="24"/>
        </w:rPr>
        <w:t>2、在检验室主任的领导下</w:t>
      </w:r>
      <w:r>
        <w:rPr>
          <w:rFonts w:hint="eastAsia" w:ascii="微软雅黑" w:hAnsi="微软雅黑" w:eastAsia="微软雅黑"/>
          <w:color w:val="000000" w:themeColor="text1"/>
          <w:sz w:val="24"/>
          <w:lang w:val="en-US" w:eastAsia="zh-CN"/>
        </w:rPr>
        <w:t>对矿山设备</w:t>
      </w:r>
      <w:r>
        <w:rPr>
          <w:rFonts w:hint="eastAsia" w:ascii="微软雅黑" w:hAnsi="微软雅黑" w:eastAsia="微软雅黑"/>
          <w:color w:val="000000" w:themeColor="text1"/>
          <w:sz w:val="24"/>
        </w:rPr>
        <w:t>开展检测检验工作。</w:t>
      </w:r>
    </w:p>
    <w:p w14:paraId="132011DF">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3、熟悉检验标准规范、细则，熟悉检测</w:t>
      </w:r>
      <w:r>
        <w:rPr>
          <w:rFonts w:ascii="微软雅黑" w:hAnsi="微软雅黑" w:eastAsia="微软雅黑"/>
          <w:color w:val="000000" w:themeColor="text1"/>
          <w:sz w:val="24"/>
        </w:rPr>
        <w:t>仪器设备操作规程</w:t>
      </w:r>
      <w:r>
        <w:rPr>
          <w:rFonts w:hint="eastAsia" w:ascii="微软雅黑" w:hAnsi="微软雅黑" w:eastAsia="微软雅黑"/>
          <w:color w:val="000000" w:themeColor="text1"/>
          <w:sz w:val="24"/>
        </w:rPr>
        <w:t>。</w:t>
      </w:r>
    </w:p>
    <w:p w14:paraId="2B554C7D">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4、按检验标准规范、细则</w:t>
      </w:r>
      <w:r>
        <w:rPr>
          <w:rFonts w:ascii="微软雅黑" w:hAnsi="微软雅黑" w:eastAsia="微软雅黑"/>
          <w:color w:val="000000" w:themeColor="text1"/>
          <w:sz w:val="24"/>
        </w:rPr>
        <w:t>进行</w:t>
      </w:r>
      <w:r>
        <w:rPr>
          <w:rFonts w:hint="eastAsia" w:ascii="微软雅黑" w:hAnsi="微软雅黑" w:eastAsia="微软雅黑"/>
          <w:color w:val="000000" w:themeColor="text1"/>
          <w:sz w:val="24"/>
        </w:rPr>
        <w:t>检测</w:t>
      </w:r>
      <w:r>
        <w:rPr>
          <w:rFonts w:ascii="微软雅黑" w:hAnsi="微软雅黑" w:eastAsia="微软雅黑"/>
          <w:color w:val="000000" w:themeColor="text1"/>
          <w:sz w:val="24"/>
        </w:rPr>
        <w:t>检</w:t>
      </w:r>
      <w:r>
        <w:rPr>
          <w:rFonts w:hint="eastAsia" w:ascii="微软雅黑" w:hAnsi="微软雅黑" w:eastAsia="微软雅黑"/>
          <w:color w:val="000000" w:themeColor="text1"/>
          <w:sz w:val="24"/>
        </w:rPr>
        <w:t>验活动</w:t>
      </w:r>
      <w:r>
        <w:rPr>
          <w:rFonts w:ascii="微软雅黑" w:hAnsi="微软雅黑" w:eastAsia="微软雅黑"/>
          <w:color w:val="000000" w:themeColor="text1"/>
          <w:sz w:val="24"/>
        </w:rPr>
        <w:t>，</w:t>
      </w:r>
      <w:r>
        <w:rPr>
          <w:rFonts w:hint="eastAsia" w:ascii="微软雅黑" w:hAnsi="微软雅黑" w:eastAsia="微软雅黑"/>
          <w:color w:val="000000" w:themeColor="text1"/>
          <w:sz w:val="24"/>
        </w:rPr>
        <w:t>按要求记录检测环境条件，检测过程中及时</w:t>
      </w:r>
      <w:r>
        <w:rPr>
          <w:rFonts w:ascii="微软雅黑" w:hAnsi="微软雅黑" w:eastAsia="微软雅黑"/>
          <w:color w:val="000000" w:themeColor="text1"/>
          <w:sz w:val="24"/>
        </w:rPr>
        <w:t>准确</w:t>
      </w:r>
      <w:r>
        <w:rPr>
          <w:rFonts w:hint="eastAsia" w:ascii="微软雅黑" w:hAnsi="微软雅黑" w:eastAsia="微软雅黑"/>
          <w:color w:val="000000" w:themeColor="text1"/>
          <w:sz w:val="24"/>
        </w:rPr>
        <w:t>地记录</w:t>
      </w:r>
      <w:r>
        <w:rPr>
          <w:rFonts w:ascii="微软雅黑" w:hAnsi="微软雅黑" w:eastAsia="微软雅黑"/>
          <w:color w:val="000000" w:themeColor="text1"/>
          <w:sz w:val="24"/>
        </w:rPr>
        <w:t>检</w:t>
      </w:r>
      <w:r>
        <w:rPr>
          <w:rFonts w:hint="eastAsia" w:ascii="微软雅黑" w:hAnsi="微软雅黑" w:eastAsia="微软雅黑"/>
          <w:color w:val="000000" w:themeColor="text1"/>
          <w:sz w:val="24"/>
        </w:rPr>
        <w:t>测</w:t>
      </w:r>
      <w:r>
        <w:rPr>
          <w:rFonts w:ascii="微软雅黑" w:hAnsi="微软雅黑" w:eastAsia="微软雅黑"/>
          <w:color w:val="000000" w:themeColor="text1"/>
          <w:sz w:val="24"/>
        </w:rPr>
        <w:t>数据。</w:t>
      </w:r>
    </w:p>
    <w:p w14:paraId="19EF39FE">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5、有义务</w:t>
      </w:r>
      <w:r>
        <w:rPr>
          <w:rFonts w:ascii="微软雅黑" w:hAnsi="微软雅黑" w:eastAsia="微软雅黑"/>
          <w:color w:val="000000" w:themeColor="text1"/>
          <w:sz w:val="24"/>
        </w:rPr>
        <w:t>保护客户的技术秘密</w:t>
      </w:r>
      <w:r>
        <w:rPr>
          <w:rFonts w:hint="eastAsia" w:ascii="微软雅黑" w:hAnsi="微软雅黑" w:eastAsia="微软雅黑"/>
          <w:color w:val="000000" w:themeColor="text1"/>
          <w:sz w:val="24"/>
        </w:rPr>
        <w:t>，包括检测检验结果。</w:t>
      </w:r>
    </w:p>
    <w:p w14:paraId="08F9C114">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6、</w:t>
      </w:r>
      <w:r>
        <w:rPr>
          <w:rFonts w:ascii="微软雅黑" w:hAnsi="微软雅黑" w:eastAsia="微软雅黑"/>
          <w:color w:val="000000" w:themeColor="text1"/>
          <w:sz w:val="24"/>
        </w:rPr>
        <w:t>负责对所用的仪器设备进行日常维护和保养。</w:t>
      </w:r>
    </w:p>
    <w:p w14:paraId="69C7DED8">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7、负责所用检测</w:t>
      </w:r>
      <w:r>
        <w:rPr>
          <w:rFonts w:ascii="微软雅黑" w:hAnsi="微软雅黑" w:eastAsia="微软雅黑"/>
          <w:color w:val="000000" w:themeColor="text1"/>
          <w:sz w:val="24"/>
        </w:rPr>
        <w:t>仪器设备</w:t>
      </w:r>
      <w:r>
        <w:rPr>
          <w:rFonts w:hint="eastAsia" w:ascii="微软雅黑" w:hAnsi="微软雅黑" w:eastAsia="微软雅黑"/>
          <w:color w:val="000000" w:themeColor="text1"/>
          <w:sz w:val="24"/>
        </w:rPr>
        <w:t>《校准报告》中“校准结果” 的确认。</w:t>
      </w:r>
    </w:p>
    <w:p w14:paraId="39EB67E5">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8、参与实施《检测结果质量保证程序》的相关活动。</w:t>
      </w:r>
    </w:p>
    <w:p w14:paraId="21AEC06A">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9、参与检测</w:t>
      </w:r>
      <w:r>
        <w:rPr>
          <w:rFonts w:ascii="微软雅黑" w:hAnsi="微软雅黑" w:eastAsia="微软雅黑"/>
          <w:color w:val="000000" w:themeColor="text1"/>
          <w:sz w:val="24"/>
        </w:rPr>
        <w:t>仪器设备</w:t>
      </w:r>
      <w:r>
        <w:rPr>
          <w:rFonts w:hint="eastAsia" w:ascii="微软雅黑" w:hAnsi="微软雅黑" w:eastAsia="微软雅黑"/>
          <w:color w:val="000000" w:themeColor="text1"/>
          <w:sz w:val="24"/>
        </w:rPr>
        <w:t>的期间核查。</w:t>
      </w:r>
    </w:p>
    <w:p w14:paraId="71704BE5">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10、编制检测/</w:t>
      </w:r>
      <w:r>
        <w:rPr>
          <w:rFonts w:ascii="微软雅黑" w:hAnsi="微软雅黑" w:eastAsia="微软雅黑"/>
          <w:color w:val="000000" w:themeColor="text1"/>
          <w:sz w:val="24"/>
        </w:rPr>
        <w:t>检</w:t>
      </w:r>
      <w:r>
        <w:rPr>
          <w:rFonts w:hint="eastAsia" w:ascii="微软雅黑" w:hAnsi="微软雅黑" w:eastAsia="微软雅黑"/>
          <w:color w:val="000000" w:themeColor="text1"/>
          <w:sz w:val="24"/>
        </w:rPr>
        <w:t>验报告。</w:t>
      </w:r>
    </w:p>
    <w:p w14:paraId="17895AF0">
      <w:pPr>
        <w:rPr>
          <w:rFonts w:ascii="微软雅黑" w:hAnsi="微软雅黑" w:eastAsia="微软雅黑"/>
          <w:color w:val="000000" w:themeColor="text1"/>
          <w:sz w:val="24"/>
        </w:rPr>
      </w:pPr>
      <w:r>
        <w:rPr>
          <w:rFonts w:hint="eastAsia" w:ascii="微软雅黑" w:hAnsi="微软雅黑" w:eastAsia="微软雅黑"/>
          <w:color w:val="000000" w:themeColor="text1"/>
          <w:sz w:val="24"/>
        </w:rPr>
        <w:t>11、编制检测检验作业指导书。</w:t>
      </w:r>
    </w:p>
    <w:p w14:paraId="181C552A">
      <w:pPr>
        <w:rPr>
          <w:rFonts w:hint="eastAsia" w:ascii="微软雅黑" w:hAnsi="微软雅黑" w:eastAsia="微软雅黑"/>
          <w:color w:val="000000" w:themeColor="text1"/>
          <w:sz w:val="24"/>
        </w:rPr>
      </w:pPr>
      <w:r>
        <w:rPr>
          <w:rFonts w:hint="eastAsia" w:ascii="微软雅黑" w:hAnsi="微软雅黑" w:eastAsia="微软雅黑"/>
          <w:color w:val="000000" w:themeColor="text1"/>
          <w:sz w:val="24"/>
        </w:rPr>
        <w:t>12、设计检测原始记录表格。</w:t>
      </w:r>
    </w:p>
    <w:p w14:paraId="5D2F6F04">
      <w:pPr>
        <w:widowControl/>
        <w:snapToGrid w:val="0"/>
        <w:rPr>
          <w:rFonts w:ascii="微软雅黑" w:hAnsi="微软雅黑" w:eastAsia="微软雅黑" w:cs="宋体"/>
          <w:b/>
          <w:bCs/>
          <w:color w:val="000000" w:themeColor="text1"/>
          <w:kern w:val="0"/>
          <w:sz w:val="24"/>
          <w:lang w:bidi="th-TH"/>
        </w:rPr>
      </w:pPr>
      <w:r>
        <w:rPr>
          <w:rFonts w:hint="eastAsia" w:ascii="微软雅黑" w:hAnsi="微软雅黑" w:eastAsia="微软雅黑" w:cs="宋体"/>
          <w:b/>
          <w:bCs/>
          <w:color w:val="000000" w:themeColor="text1"/>
          <w:kern w:val="0"/>
          <w:sz w:val="24"/>
          <w:lang w:val="en-US" w:eastAsia="zh-CN" w:bidi="th-TH"/>
        </w:rPr>
        <w:t>岗位</w:t>
      </w:r>
      <w:r>
        <w:rPr>
          <w:rFonts w:hint="eastAsia" w:ascii="微软雅黑" w:hAnsi="微软雅黑" w:eastAsia="微软雅黑" w:cs="宋体"/>
          <w:b/>
          <w:bCs/>
          <w:color w:val="000000" w:themeColor="text1"/>
          <w:kern w:val="0"/>
          <w:sz w:val="24"/>
          <w:lang w:bidi="th-TH"/>
        </w:rPr>
        <w:t>要求：</w:t>
      </w:r>
    </w:p>
    <w:p w14:paraId="12AEC4C7">
      <w:pPr>
        <w:widowControl/>
        <w:numPr>
          <w:ilvl w:val="0"/>
          <w:numId w:val="1"/>
        </w:numPr>
        <w:snapToGrid w:val="0"/>
        <w:ind w:left="420"/>
        <w:rPr>
          <w:rFonts w:ascii="微软雅黑" w:hAnsi="微软雅黑" w:eastAsia="微软雅黑" w:cs="宋体"/>
          <w:color w:val="000000" w:themeColor="text1"/>
          <w:kern w:val="0"/>
          <w:sz w:val="20"/>
          <w:szCs w:val="20"/>
          <w:lang w:bidi="th-TH"/>
        </w:rPr>
      </w:pPr>
      <w:r>
        <w:rPr>
          <w:rFonts w:hint="eastAsia" w:ascii="微软雅黑" w:hAnsi="微软雅黑" w:eastAsia="微软雅黑"/>
          <w:color w:val="000000" w:themeColor="text1"/>
          <w:sz w:val="24"/>
        </w:rPr>
        <w:t>男性，能</w:t>
      </w:r>
      <w:r>
        <w:rPr>
          <w:rFonts w:ascii="微软雅黑" w:hAnsi="微软雅黑" w:eastAsia="微软雅黑"/>
          <w:color w:val="000000" w:themeColor="text1"/>
          <w:sz w:val="24"/>
        </w:rPr>
        <w:t>吃苦耐劳,有团队精神</w:t>
      </w:r>
      <w:r>
        <w:rPr>
          <w:rFonts w:hint="eastAsia" w:ascii="微软雅黑" w:hAnsi="微软雅黑" w:eastAsia="微软雅黑"/>
          <w:color w:val="000000" w:themeColor="text1"/>
          <w:sz w:val="24"/>
          <w:lang w:eastAsia="zh-CN"/>
        </w:rPr>
        <w:t>，</w:t>
      </w:r>
      <w:r>
        <w:rPr>
          <w:rFonts w:hint="eastAsia" w:ascii="微软雅黑" w:hAnsi="微软雅黑" w:eastAsia="微软雅黑"/>
          <w:color w:val="000000" w:themeColor="text1"/>
          <w:sz w:val="24"/>
          <w:lang w:val="en-US" w:eastAsia="zh-CN"/>
        </w:rPr>
        <w:t>学习能力强。</w:t>
      </w:r>
      <w:r>
        <w:rPr>
          <w:rFonts w:ascii="微软雅黑" w:hAnsi="微软雅黑" w:eastAsia="微软雅黑"/>
          <w:color w:val="000000" w:themeColor="text1"/>
          <w:sz w:val="24"/>
        </w:rPr>
        <w:t xml:space="preserve"> </w:t>
      </w:r>
      <w:r>
        <w:rPr>
          <w:rFonts w:ascii="微软雅黑" w:hAnsi="微软雅黑" w:eastAsia="微软雅黑"/>
          <w:color w:val="000000" w:themeColor="text1"/>
          <w:sz w:val="24"/>
        </w:rPr>
        <w:br w:type="textWrapping"/>
      </w:r>
      <w:r>
        <w:rPr>
          <w:rFonts w:hint="eastAsia" w:ascii="微软雅黑" w:hAnsi="微软雅黑" w:eastAsia="微软雅黑"/>
          <w:color w:val="000000" w:themeColor="text1"/>
          <w:sz w:val="24"/>
          <w:lang w:val="en-US" w:eastAsia="zh-CN"/>
        </w:rPr>
        <w:t>2</w:t>
      </w:r>
      <w:r>
        <w:rPr>
          <w:rFonts w:ascii="微软雅黑" w:hAnsi="微软雅黑" w:eastAsia="微软雅黑"/>
          <w:color w:val="000000" w:themeColor="text1"/>
          <w:sz w:val="24"/>
        </w:rPr>
        <w:t>、熟</w:t>
      </w:r>
      <w:r>
        <w:rPr>
          <w:rFonts w:hint="eastAsia" w:ascii="微软雅黑" w:hAnsi="微软雅黑" w:eastAsia="微软雅黑"/>
          <w:color w:val="000000" w:themeColor="text1"/>
          <w:sz w:val="24"/>
          <w:lang w:val="en-US" w:eastAsia="zh-CN"/>
        </w:rPr>
        <w:t>练操作Excel、Word、CAD办公软件</w:t>
      </w:r>
      <w:r>
        <w:rPr>
          <w:rFonts w:hint="eastAsia" w:ascii="微软雅黑" w:hAnsi="微软雅黑" w:eastAsia="微软雅黑"/>
          <w:color w:val="000000" w:themeColor="text1"/>
          <w:sz w:val="24"/>
          <w:lang w:eastAsia="zh-CN"/>
        </w:rPr>
        <w:t>。</w:t>
      </w:r>
    </w:p>
    <w:p w14:paraId="4870EAFD">
      <w:pPr>
        <w:widowControl/>
        <w:numPr>
          <w:ilvl w:val="0"/>
          <w:numId w:val="0"/>
        </w:numPr>
        <w:snapToGrid w:val="0"/>
        <w:rPr>
          <w:rFonts w:hint="eastAsia" w:ascii="微软雅黑" w:hAnsi="微软雅黑" w:eastAsia="微软雅黑" w:cs="宋体"/>
          <w:color w:val="000000" w:themeColor="text1"/>
          <w:kern w:val="0"/>
          <w:sz w:val="20"/>
          <w:szCs w:val="20"/>
          <w:lang w:val="en-US" w:eastAsia="zh-CN" w:bidi="th-TH"/>
        </w:rPr>
      </w:pPr>
      <w:r>
        <w:rPr>
          <w:rFonts w:hint="eastAsia" w:ascii="微软雅黑" w:hAnsi="微软雅黑" w:eastAsia="微软雅黑" w:cs="宋体"/>
          <w:b/>
          <w:bCs/>
          <w:color w:val="000000" w:themeColor="text1"/>
          <w:kern w:val="0"/>
          <w:sz w:val="24"/>
          <w:lang w:val="en-US" w:eastAsia="zh-CN" w:bidi="th-TH"/>
        </w:rPr>
        <w:t>学历及专业要求</w:t>
      </w:r>
      <w:r>
        <w:rPr>
          <w:rFonts w:hint="eastAsia" w:ascii="微软雅黑" w:hAnsi="微软雅黑" w:eastAsia="微软雅黑" w:cs="宋体"/>
          <w:color w:val="000000" w:themeColor="text1"/>
          <w:kern w:val="0"/>
          <w:sz w:val="20"/>
          <w:szCs w:val="20"/>
          <w:lang w:val="en-US" w:eastAsia="zh-CN" w:bidi="th-TH"/>
        </w:rPr>
        <w:t>：</w:t>
      </w:r>
    </w:p>
    <w:p w14:paraId="216EFC6B">
      <w:pPr>
        <w:widowControl/>
        <w:numPr>
          <w:ilvl w:val="0"/>
          <w:numId w:val="0"/>
        </w:numPr>
        <w:snapToGrid w:val="0"/>
        <w:ind w:firstLine="400"/>
        <w:rPr>
          <w:rFonts w:hint="eastAsia" w:ascii="微软雅黑" w:hAnsi="微软雅黑" w:eastAsia="微软雅黑" w:cs="宋体"/>
          <w:color w:val="000000" w:themeColor="text1"/>
          <w:kern w:val="0"/>
          <w:sz w:val="24"/>
          <w:szCs w:val="24"/>
          <w:lang w:val="en-US" w:eastAsia="zh-CN" w:bidi="th-TH"/>
        </w:rPr>
      </w:pPr>
      <w:r>
        <w:rPr>
          <w:rFonts w:hint="eastAsia" w:ascii="微软雅黑" w:hAnsi="微软雅黑" w:eastAsia="微软雅黑" w:cs="宋体"/>
          <w:color w:val="000000" w:themeColor="text1"/>
          <w:kern w:val="0"/>
          <w:sz w:val="24"/>
          <w:szCs w:val="24"/>
          <w:lang w:val="en-US" w:eastAsia="zh-CN" w:bidi="th-TH"/>
        </w:rPr>
        <w:t>本科及以上学历（统招及专升本）。</w:t>
      </w:r>
    </w:p>
    <w:p w14:paraId="7E683D87">
      <w:pPr>
        <w:widowControl/>
        <w:numPr>
          <w:ilvl w:val="0"/>
          <w:numId w:val="0"/>
        </w:numPr>
        <w:snapToGrid w:val="0"/>
        <w:ind w:firstLine="400"/>
        <w:rPr>
          <w:rFonts w:hint="eastAsia" w:ascii="微软雅黑" w:hAnsi="微软雅黑" w:eastAsia="微软雅黑" w:cs="宋体"/>
          <w:color w:val="000000" w:themeColor="text1"/>
          <w:kern w:val="0"/>
          <w:sz w:val="24"/>
          <w:szCs w:val="24"/>
          <w:lang w:val="en-US" w:eastAsia="zh-CN" w:bidi="th-TH"/>
        </w:rPr>
      </w:pPr>
      <w:r>
        <w:rPr>
          <w:rFonts w:hint="eastAsia" w:ascii="微软雅黑" w:hAnsi="微软雅黑" w:eastAsia="微软雅黑" w:cs="宋体"/>
          <w:color w:val="000000" w:themeColor="text1"/>
          <w:kern w:val="0"/>
          <w:sz w:val="24"/>
          <w:szCs w:val="24"/>
          <w:lang w:val="en-US" w:eastAsia="zh-CN" w:bidi="th-TH"/>
        </w:rPr>
        <w:t>专业：采矿工程、电气工程及其自动化、自动化、给排水科学与工程、机械设计制造及其自动化。</w:t>
      </w:r>
    </w:p>
    <w:p w14:paraId="3C748D9A">
      <w:pPr>
        <w:widowControl/>
        <w:numPr>
          <w:ilvl w:val="0"/>
          <w:numId w:val="0"/>
        </w:numPr>
        <w:snapToGrid w:val="0"/>
        <w:ind w:firstLine="400"/>
        <w:rPr>
          <w:rFonts w:hint="eastAsia" w:ascii="微软雅黑" w:hAnsi="微软雅黑" w:eastAsia="微软雅黑" w:cs="宋体"/>
          <w:color w:val="000000" w:themeColor="text1"/>
          <w:kern w:val="0"/>
          <w:sz w:val="24"/>
          <w:szCs w:val="24"/>
          <w:lang w:val="en-US" w:eastAsia="zh-CN" w:bidi="th-TH"/>
        </w:rPr>
      </w:pPr>
    </w:p>
    <w:p w14:paraId="3AEC921A">
      <w:pPr>
        <w:widowControl/>
        <w:numPr>
          <w:ilvl w:val="0"/>
          <w:numId w:val="0"/>
        </w:numPr>
        <w:snapToGrid w:val="0"/>
        <w:ind w:firstLine="400"/>
        <w:rPr>
          <w:rFonts w:hint="eastAsia" w:ascii="微软雅黑" w:hAnsi="微软雅黑" w:eastAsia="微软雅黑" w:cs="宋体"/>
          <w:color w:val="000000" w:themeColor="text1"/>
          <w:kern w:val="0"/>
          <w:sz w:val="24"/>
          <w:szCs w:val="24"/>
          <w:lang w:val="en-US" w:eastAsia="zh-CN" w:bidi="th-TH"/>
        </w:rPr>
      </w:pPr>
    </w:p>
    <w:p w14:paraId="0E89ECB6">
      <w:pPr>
        <w:widowControl/>
        <w:numPr>
          <w:ilvl w:val="0"/>
          <w:numId w:val="0"/>
        </w:numPr>
        <w:snapToGrid w:val="0"/>
        <w:ind w:firstLine="400"/>
        <w:rPr>
          <w:rFonts w:hint="eastAsia" w:ascii="微软雅黑" w:hAnsi="微软雅黑" w:eastAsia="微软雅黑" w:cs="宋体"/>
          <w:color w:val="000000" w:themeColor="text1"/>
          <w:kern w:val="0"/>
          <w:sz w:val="24"/>
          <w:szCs w:val="24"/>
          <w:lang w:val="en-US" w:eastAsia="zh-CN" w:bidi="th-TH"/>
        </w:rPr>
      </w:pPr>
    </w:p>
    <w:p w14:paraId="2593D0CF">
      <w:pPr>
        <w:widowControl/>
        <w:numPr>
          <w:ilvl w:val="0"/>
          <w:numId w:val="0"/>
        </w:numPr>
        <w:snapToGrid w:val="0"/>
        <w:ind w:firstLine="400"/>
        <w:rPr>
          <w:rFonts w:hint="eastAsia" w:ascii="微软雅黑" w:hAnsi="微软雅黑" w:eastAsia="微软雅黑" w:cs="宋体"/>
          <w:color w:val="000000" w:themeColor="text1"/>
          <w:kern w:val="0"/>
          <w:sz w:val="24"/>
          <w:szCs w:val="24"/>
          <w:lang w:val="en-US" w:eastAsia="zh-CN" w:bidi="th-TH"/>
        </w:rPr>
      </w:pPr>
    </w:p>
    <w:p w14:paraId="69D11668">
      <w:pPr>
        <w:widowControl/>
        <w:numPr>
          <w:ilvl w:val="0"/>
          <w:numId w:val="0"/>
        </w:numPr>
        <w:snapToGrid w:val="0"/>
        <w:rPr>
          <w:rFonts w:hint="default" w:ascii="微软雅黑" w:hAnsi="微软雅黑" w:eastAsia="微软雅黑" w:cs="宋体"/>
          <w:color w:val="000000" w:themeColor="text1"/>
          <w:kern w:val="0"/>
          <w:sz w:val="24"/>
          <w:szCs w:val="24"/>
          <w:lang w:val="en-US" w:eastAsia="zh-CN" w:bidi="th-TH"/>
        </w:rPr>
      </w:pPr>
    </w:p>
    <w:p w14:paraId="2F59D770">
      <w:pPr>
        <w:widowControl/>
        <w:snapToGrid w:val="0"/>
        <w:jc w:val="left"/>
        <w:rPr>
          <w:rFonts w:hint="eastAsia" w:ascii="微软雅黑" w:hAnsi="微软雅黑" w:eastAsia="微软雅黑" w:cs="宋体"/>
          <w:b/>
          <w:bCs/>
          <w:color w:val="000000" w:themeColor="text1"/>
          <w:kern w:val="0"/>
          <w:sz w:val="32"/>
          <w:szCs w:val="32"/>
          <w:lang w:val="en-US" w:eastAsia="zh-CN" w:bidi="th-TH"/>
        </w:rPr>
      </w:pPr>
      <w:r>
        <w:rPr>
          <w:rFonts w:hint="eastAsia" w:ascii="微软雅黑" w:hAnsi="微软雅黑" w:eastAsia="微软雅黑" w:cs="宋体"/>
          <w:b/>
          <w:bCs/>
          <w:color w:val="000000" w:themeColor="text1"/>
          <w:kern w:val="0"/>
          <w:sz w:val="32"/>
          <w:szCs w:val="32"/>
          <w:lang w:val="en-US" w:eastAsia="zh-CN" w:bidi="th-TH"/>
        </w:rPr>
        <w:t>工资</w:t>
      </w:r>
      <w:r>
        <w:rPr>
          <w:rFonts w:hint="eastAsia" w:ascii="微软雅黑" w:hAnsi="微软雅黑" w:eastAsia="微软雅黑" w:cs="宋体"/>
          <w:b/>
          <w:bCs/>
          <w:color w:val="000000" w:themeColor="text1"/>
          <w:kern w:val="0"/>
          <w:sz w:val="32"/>
          <w:szCs w:val="32"/>
          <w:lang w:bidi="th-TH"/>
        </w:rPr>
        <w:t>待遇：</w:t>
      </w:r>
    </w:p>
    <w:p w14:paraId="157C530C">
      <w:pPr>
        <w:rPr>
          <w:b/>
          <w:bCs/>
          <w:color w:val="auto"/>
        </w:rPr>
      </w:pPr>
      <w:r>
        <w:rPr>
          <w:rFonts w:hint="eastAsia" w:ascii="微软雅黑" w:hAnsi="微软雅黑" w:eastAsia="微软雅黑" w:cs="宋体"/>
          <w:color w:val="auto"/>
          <w:kern w:val="0"/>
          <w:sz w:val="24"/>
          <w:lang w:val="en-US" w:eastAsia="zh-CN" w:bidi="th-TH"/>
        </w:rPr>
        <w:t>员工工资组成=基本工资+外业补助+工龄工资+职称工</w:t>
      </w:r>
      <w:bookmarkStart w:id="0" w:name="_GoBack"/>
      <w:bookmarkEnd w:id="0"/>
      <w:r>
        <w:rPr>
          <w:rFonts w:hint="eastAsia" w:ascii="微软雅黑" w:hAnsi="微软雅黑" w:eastAsia="微软雅黑" w:cs="宋体"/>
          <w:color w:val="auto"/>
          <w:kern w:val="0"/>
          <w:sz w:val="24"/>
          <w:lang w:val="en-US" w:eastAsia="zh-CN" w:bidi="th-TH"/>
        </w:rPr>
        <w:t>资+绩效奖金</w:t>
      </w:r>
      <w:r>
        <w:rPr>
          <w:b/>
          <w:bCs/>
          <w:color w:val="auto"/>
        </w:rPr>
        <w:t xml:space="preserve">     </w:t>
      </w:r>
    </w:p>
    <w:p w14:paraId="54ED4C09">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试用期</w:t>
      </w:r>
      <w:r>
        <w:rPr>
          <w:rFonts w:hint="eastAsia" w:ascii="微软雅黑" w:hAnsi="微软雅黑" w:eastAsia="微软雅黑" w:cs="宋体"/>
          <w:color w:val="auto"/>
          <w:kern w:val="0"/>
          <w:sz w:val="24"/>
          <w:lang w:bidi="th-TH"/>
        </w:rPr>
        <w:t>工资：3000</w:t>
      </w:r>
      <w:r>
        <w:rPr>
          <w:rFonts w:hint="eastAsia" w:ascii="微软雅黑" w:hAnsi="微软雅黑" w:eastAsia="微软雅黑" w:cs="宋体"/>
          <w:color w:val="auto"/>
          <w:kern w:val="0"/>
          <w:sz w:val="24"/>
          <w:lang w:val="en-US" w:eastAsia="zh-CN" w:bidi="th-TH"/>
        </w:rPr>
        <w:t>元/月</w:t>
      </w:r>
      <w:r>
        <w:rPr>
          <w:rFonts w:hint="eastAsia" w:ascii="微软雅黑" w:hAnsi="微软雅黑" w:eastAsia="微软雅黑" w:cs="宋体"/>
          <w:color w:val="auto"/>
          <w:kern w:val="0"/>
          <w:sz w:val="24"/>
          <w:lang w:eastAsia="zh-CN" w:bidi="th-TH"/>
        </w:rPr>
        <w:t>（</w:t>
      </w:r>
      <w:r>
        <w:rPr>
          <w:rFonts w:hint="eastAsia" w:ascii="微软雅黑" w:hAnsi="微软雅黑" w:eastAsia="微软雅黑" w:cs="宋体"/>
          <w:color w:val="auto"/>
          <w:kern w:val="0"/>
          <w:sz w:val="24"/>
          <w:lang w:val="en-US" w:eastAsia="zh-CN" w:bidi="th-TH"/>
        </w:rPr>
        <w:t>包括500元/月外业津贴</w:t>
      </w:r>
      <w:r>
        <w:rPr>
          <w:rFonts w:hint="eastAsia" w:ascii="微软雅黑" w:hAnsi="微软雅黑" w:eastAsia="微软雅黑" w:cs="宋体"/>
          <w:color w:val="auto"/>
          <w:kern w:val="0"/>
          <w:sz w:val="24"/>
          <w:lang w:eastAsia="zh-CN" w:bidi="th-TH"/>
        </w:rPr>
        <w:t>），</w:t>
      </w:r>
      <w:r>
        <w:rPr>
          <w:rFonts w:hint="eastAsia" w:ascii="微软雅黑" w:hAnsi="微软雅黑" w:eastAsia="微软雅黑" w:cs="宋体"/>
          <w:color w:val="auto"/>
          <w:kern w:val="0"/>
          <w:sz w:val="24"/>
          <w:lang w:val="en-US" w:eastAsia="zh-CN" w:bidi="th-TH"/>
        </w:rPr>
        <w:t>试用期3个月过后参加转正考试，考试合格并通过公司综合评定后，转为正式员工。</w:t>
      </w:r>
    </w:p>
    <w:p w14:paraId="353B67B1">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转正后年收入为7万-12万元。</w:t>
      </w:r>
    </w:p>
    <w:p w14:paraId="05336AD1">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检测工程师岗位统一外业津贴：500元/月。</w:t>
      </w:r>
    </w:p>
    <w:p w14:paraId="3FAA6459">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工龄工资：员工入职每满1年，工资加50元/月，6年300元/月封顶。</w:t>
      </w:r>
    </w:p>
    <w:p w14:paraId="452E0A6B">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职称工资：工程师100元/月，高级工程师200元/月，注册安全工程师200元/月，工程师/高级工程师津贴可与注册安全工程师津贴叠加。</w:t>
      </w:r>
    </w:p>
    <w:p w14:paraId="1EA4EFD8">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绩效奖金：不同岗位绩效系数不同，转正1年后绩效奖金为5万-10万元。</w:t>
      </w:r>
    </w:p>
    <w:p w14:paraId="179A9E8E">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出差餐食补助：60元/天。</w:t>
      </w:r>
    </w:p>
    <w:p w14:paraId="2807D093">
      <w:pPr>
        <w:widowControl/>
        <w:numPr>
          <w:ilvl w:val="0"/>
          <w:numId w:val="2"/>
        </w:numPr>
        <w:snapToGrid w:val="0"/>
        <w:jc w:val="left"/>
        <w:rPr>
          <w:rFonts w:hint="eastAsia" w:ascii="微软雅黑" w:hAnsi="微软雅黑" w:eastAsia="微软雅黑" w:cs="宋体"/>
          <w:color w:val="auto"/>
          <w:kern w:val="0"/>
          <w:sz w:val="24"/>
          <w:lang w:val="en-US" w:eastAsia="zh-CN" w:bidi="th-TH"/>
        </w:rPr>
      </w:pPr>
      <w:r>
        <w:rPr>
          <w:rFonts w:hint="eastAsia" w:ascii="微软雅黑" w:hAnsi="微软雅黑" w:eastAsia="微软雅黑" w:cs="宋体"/>
          <w:color w:val="auto"/>
          <w:kern w:val="0"/>
          <w:sz w:val="24"/>
          <w:lang w:val="en-US" w:eastAsia="zh-CN" w:bidi="th-TH"/>
        </w:rPr>
        <w:t>住宿补助：实报实销。</w:t>
      </w:r>
    </w:p>
    <w:p w14:paraId="15705E9F">
      <w:pPr>
        <w:widowControl/>
        <w:numPr>
          <w:numId w:val="0"/>
        </w:numPr>
        <w:snapToGrid w:val="0"/>
        <w:ind w:leftChars="0"/>
        <w:jc w:val="left"/>
        <w:rPr>
          <w:rFonts w:hint="eastAsia" w:ascii="微软雅黑" w:hAnsi="微软雅黑" w:eastAsia="微软雅黑" w:cs="宋体"/>
          <w:color w:val="auto"/>
          <w:kern w:val="0"/>
          <w:sz w:val="24"/>
          <w:lang w:val="en-US" w:eastAsia="zh-CN" w:bidi="th-TH"/>
        </w:rPr>
      </w:pPr>
    </w:p>
    <w:p w14:paraId="604D88C2">
      <w:pPr>
        <w:widowControl/>
        <w:numPr>
          <w:numId w:val="0"/>
        </w:numPr>
        <w:snapToGrid w:val="0"/>
        <w:ind w:leftChars="0"/>
        <w:jc w:val="left"/>
        <w:rPr>
          <w:rFonts w:hint="eastAsia" w:ascii="微软雅黑" w:hAnsi="微软雅黑" w:eastAsia="微软雅黑" w:cs="宋体"/>
          <w:b/>
          <w:bCs/>
          <w:color w:val="000000" w:themeColor="text1"/>
          <w:kern w:val="0"/>
          <w:sz w:val="32"/>
          <w:szCs w:val="32"/>
          <w:lang w:val="en-US" w:eastAsia="zh-CN" w:bidi="th-TH"/>
        </w:rPr>
      </w:pPr>
      <w:r>
        <w:rPr>
          <w:rFonts w:hint="eastAsia" w:ascii="微软雅黑" w:hAnsi="微软雅黑" w:eastAsia="微软雅黑" w:cs="宋体"/>
          <w:b/>
          <w:bCs/>
          <w:color w:val="000000" w:themeColor="text1"/>
          <w:kern w:val="0"/>
          <w:sz w:val="32"/>
          <w:szCs w:val="32"/>
          <w:lang w:bidi="th-TH"/>
        </w:rPr>
        <w:t>招聘</w:t>
      </w:r>
      <w:r>
        <w:rPr>
          <w:rFonts w:hint="eastAsia" w:ascii="微软雅黑" w:hAnsi="微软雅黑" w:eastAsia="微软雅黑" w:cs="宋体"/>
          <w:b/>
          <w:bCs/>
          <w:color w:val="000000" w:themeColor="text1"/>
          <w:kern w:val="0"/>
          <w:sz w:val="32"/>
          <w:szCs w:val="32"/>
          <w:lang w:val="en-US" w:eastAsia="zh-CN" w:bidi="th-TH"/>
        </w:rPr>
        <w:t>岗位</w:t>
      </w:r>
      <w:r>
        <w:rPr>
          <w:rFonts w:hint="eastAsia" w:ascii="微软雅黑" w:hAnsi="微软雅黑" w:eastAsia="微软雅黑" w:cs="宋体"/>
          <w:b/>
          <w:bCs/>
          <w:color w:val="000000" w:themeColor="text1"/>
          <w:kern w:val="0"/>
          <w:sz w:val="32"/>
          <w:szCs w:val="32"/>
          <w:lang w:bidi="th-TH"/>
        </w:rPr>
        <w:t>：</w:t>
      </w:r>
      <w:r>
        <w:rPr>
          <w:rFonts w:hint="eastAsia" w:ascii="微软雅黑" w:hAnsi="微软雅黑" w:eastAsia="微软雅黑" w:cs="宋体"/>
          <w:b/>
          <w:bCs/>
          <w:color w:val="000000" w:themeColor="text1"/>
          <w:kern w:val="0"/>
          <w:sz w:val="32"/>
          <w:szCs w:val="32"/>
          <w:lang w:val="en-US" w:eastAsia="zh-CN" w:bidi="th-TH"/>
        </w:rPr>
        <w:t>实验室检测工程师</w:t>
      </w:r>
    </w:p>
    <w:p w14:paraId="1329061F">
      <w:pPr>
        <w:widowControl/>
        <w:snapToGrid w:val="0"/>
        <w:rPr>
          <w:rFonts w:ascii="微软雅黑" w:hAnsi="微软雅黑" w:eastAsia="微软雅黑" w:cs="宋体"/>
          <w:color w:val="000000" w:themeColor="text1"/>
          <w:kern w:val="0"/>
          <w:sz w:val="24"/>
          <w:lang w:bidi="th-TH"/>
        </w:rPr>
      </w:pPr>
      <w:r>
        <w:rPr>
          <w:rFonts w:hint="eastAsia" w:ascii="微软雅黑" w:hAnsi="微软雅黑" w:eastAsia="微软雅黑" w:cs="宋体"/>
          <w:b/>
          <w:bCs/>
          <w:color w:val="000000" w:themeColor="text1"/>
          <w:kern w:val="0"/>
          <w:sz w:val="24"/>
          <w:u w:val="single"/>
          <w:lang w:bidi="th-TH"/>
        </w:rPr>
        <w:t>职位描述</w:t>
      </w:r>
      <w:r>
        <w:rPr>
          <w:rFonts w:hint="eastAsia" w:ascii="微软雅黑" w:hAnsi="微软雅黑" w:eastAsia="微软雅黑" w:cs="宋体"/>
          <w:color w:val="000000" w:themeColor="text1"/>
          <w:kern w:val="0"/>
          <w:sz w:val="24"/>
          <w:u w:val="single"/>
          <w:lang w:bidi="th-TH"/>
        </w:rPr>
        <w:t>：</w:t>
      </w:r>
    </w:p>
    <w:p w14:paraId="1E746521">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1、</w:t>
      </w:r>
      <w:r>
        <w:rPr>
          <w:rFonts w:ascii="微软雅黑" w:hAnsi="微软雅黑" w:eastAsia="微软雅黑"/>
          <w:color w:val="000000" w:themeColor="text1"/>
          <w:sz w:val="24"/>
        </w:rPr>
        <w:t>执行公司的</w:t>
      </w:r>
      <w:r>
        <w:rPr>
          <w:rFonts w:hint="eastAsia" w:ascii="微软雅黑" w:hAnsi="微软雅黑" w:eastAsia="微软雅黑"/>
          <w:color w:val="000000" w:themeColor="text1"/>
          <w:sz w:val="24"/>
        </w:rPr>
        <w:t>各项</w:t>
      </w:r>
      <w:r>
        <w:rPr>
          <w:rFonts w:ascii="微软雅黑" w:hAnsi="微软雅黑" w:eastAsia="微软雅黑"/>
          <w:color w:val="000000" w:themeColor="text1"/>
          <w:sz w:val="24"/>
        </w:rPr>
        <w:t>管理制度。</w:t>
      </w:r>
      <w:r>
        <w:rPr>
          <w:rFonts w:ascii="微软雅黑" w:hAnsi="微软雅黑" w:eastAsia="微软雅黑"/>
          <w:color w:val="000000" w:themeColor="text1"/>
          <w:sz w:val="24"/>
        </w:rPr>
        <w:br w:type="textWrapping"/>
      </w:r>
      <w:r>
        <w:rPr>
          <w:rFonts w:hint="eastAsia" w:ascii="微软雅黑" w:hAnsi="微软雅黑" w:eastAsia="微软雅黑"/>
          <w:color w:val="000000" w:themeColor="text1"/>
          <w:sz w:val="24"/>
        </w:rPr>
        <w:t>2、在</w:t>
      </w:r>
      <w:r>
        <w:rPr>
          <w:rFonts w:hint="eastAsia" w:ascii="微软雅黑" w:hAnsi="微软雅黑" w:eastAsia="微软雅黑"/>
          <w:color w:val="000000" w:themeColor="text1"/>
          <w:sz w:val="24"/>
          <w:lang w:val="en-US" w:eastAsia="zh-CN"/>
        </w:rPr>
        <w:t>实验</w:t>
      </w:r>
      <w:r>
        <w:rPr>
          <w:rFonts w:hint="eastAsia" w:ascii="微软雅黑" w:hAnsi="微软雅黑" w:eastAsia="微软雅黑"/>
          <w:color w:val="000000" w:themeColor="text1"/>
          <w:sz w:val="24"/>
        </w:rPr>
        <w:t>室主任的领导下</w:t>
      </w:r>
      <w:r>
        <w:rPr>
          <w:rFonts w:hint="eastAsia" w:ascii="微软雅黑" w:hAnsi="微软雅黑" w:eastAsia="微软雅黑"/>
          <w:color w:val="000000" w:themeColor="text1"/>
          <w:sz w:val="24"/>
          <w:lang w:val="en-US" w:eastAsia="zh-CN"/>
        </w:rPr>
        <w:t>对钢丝绳、插销和链环，耐火材料（皮带、电缆等）</w:t>
      </w:r>
      <w:r>
        <w:rPr>
          <w:rFonts w:hint="eastAsia" w:ascii="微软雅黑" w:hAnsi="微软雅黑" w:eastAsia="微软雅黑"/>
          <w:color w:val="000000" w:themeColor="text1"/>
          <w:sz w:val="24"/>
        </w:rPr>
        <w:t>开展</w:t>
      </w:r>
      <w:r>
        <w:rPr>
          <w:rFonts w:hint="eastAsia" w:ascii="微软雅黑" w:hAnsi="微软雅黑" w:eastAsia="微软雅黑"/>
          <w:color w:val="000000" w:themeColor="text1"/>
          <w:sz w:val="24"/>
          <w:lang w:val="en-US" w:eastAsia="zh-CN"/>
        </w:rPr>
        <w:t>实验室内的</w:t>
      </w:r>
      <w:r>
        <w:rPr>
          <w:rFonts w:hint="eastAsia" w:ascii="微软雅黑" w:hAnsi="微软雅黑" w:eastAsia="微软雅黑"/>
          <w:color w:val="000000" w:themeColor="text1"/>
          <w:sz w:val="24"/>
        </w:rPr>
        <w:t>检测检验工作。</w:t>
      </w:r>
    </w:p>
    <w:p w14:paraId="141599FE">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3、熟悉检验标准</w:t>
      </w:r>
      <w:r>
        <w:rPr>
          <w:rFonts w:hint="eastAsia" w:ascii="微软雅黑" w:hAnsi="微软雅黑" w:eastAsia="微软雅黑"/>
          <w:color w:val="000000" w:themeColor="text1"/>
          <w:sz w:val="24"/>
          <w:lang w:eastAsia="zh-CN"/>
        </w:rPr>
        <w:t>、</w:t>
      </w:r>
      <w:r>
        <w:rPr>
          <w:rFonts w:hint="eastAsia" w:ascii="微软雅黑" w:hAnsi="微软雅黑" w:eastAsia="微软雅黑"/>
          <w:color w:val="000000" w:themeColor="text1"/>
          <w:sz w:val="24"/>
        </w:rPr>
        <w:t>规范、细则，熟悉检测</w:t>
      </w:r>
      <w:r>
        <w:rPr>
          <w:rFonts w:ascii="微软雅黑" w:hAnsi="微软雅黑" w:eastAsia="微软雅黑"/>
          <w:color w:val="000000" w:themeColor="text1"/>
          <w:sz w:val="24"/>
        </w:rPr>
        <w:t>仪器</w:t>
      </w:r>
      <w:r>
        <w:rPr>
          <w:rFonts w:hint="eastAsia" w:ascii="微软雅黑" w:hAnsi="微软雅黑" w:eastAsia="微软雅黑"/>
          <w:color w:val="000000" w:themeColor="text1"/>
          <w:sz w:val="24"/>
          <w:lang w:val="en-US" w:eastAsia="zh-CN"/>
        </w:rPr>
        <w:t>的</w:t>
      </w:r>
      <w:r>
        <w:rPr>
          <w:rFonts w:ascii="微软雅黑" w:hAnsi="微软雅黑" w:eastAsia="微软雅黑"/>
          <w:color w:val="000000" w:themeColor="text1"/>
          <w:sz w:val="24"/>
        </w:rPr>
        <w:t>设备操作规程</w:t>
      </w:r>
      <w:r>
        <w:rPr>
          <w:rFonts w:hint="eastAsia" w:ascii="微软雅黑" w:hAnsi="微软雅黑" w:eastAsia="微软雅黑"/>
          <w:color w:val="000000" w:themeColor="text1"/>
          <w:sz w:val="24"/>
        </w:rPr>
        <w:t>。</w:t>
      </w:r>
    </w:p>
    <w:p w14:paraId="7744E6DB">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4、按检验标准规范、细则</w:t>
      </w:r>
      <w:r>
        <w:rPr>
          <w:rFonts w:ascii="微软雅黑" w:hAnsi="微软雅黑" w:eastAsia="微软雅黑"/>
          <w:color w:val="000000" w:themeColor="text1"/>
          <w:sz w:val="24"/>
        </w:rPr>
        <w:t>进行</w:t>
      </w:r>
      <w:r>
        <w:rPr>
          <w:rFonts w:hint="eastAsia" w:ascii="微软雅黑" w:hAnsi="微软雅黑" w:eastAsia="微软雅黑"/>
          <w:color w:val="000000" w:themeColor="text1"/>
          <w:sz w:val="24"/>
        </w:rPr>
        <w:t>检测</w:t>
      </w:r>
      <w:r>
        <w:rPr>
          <w:rFonts w:ascii="微软雅黑" w:hAnsi="微软雅黑" w:eastAsia="微软雅黑"/>
          <w:color w:val="000000" w:themeColor="text1"/>
          <w:sz w:val="24"/>
        </w:rPr>
        <w:t>检</w:t>
      </w:r>
      <w:r>
        <w:rPr>
          <w:rFonts w:hint="eastAsia" w:ascii="微软雅黑" w:hAnsi="微软雅黑" w:eastAsia="微软雅黑"/>
          <w:color w:val="000000" w:themeColor="text1"/>
          <w:sz w:val="24"/>
        </w:rPr>
        <w:t>验活动</w:t>
      </w:r>
      <w:r>
        <w:rPr>
          <w:rFonts w:ascii="微软雅黑" w:hAnsi="微软雅黑" w:eastAsia="微软雅黑"/>
          <w:color w:val="000000" w:themeColor="text1"/>
          <w:sz w:val="24"/>
        </w:rPr>
        <w:t>，</w:t>
      </w:r>
      <w:r>
        <w:rPr>
          <w:rFonts w:hint="eastAsia" w:ascii="微软雅黑" w:hAnsi="微软雅黑" w:eastAsia="微软雅黑"/>
          <w:color w:val="000000" w:themeColor="text1"/>
          <w:sz w:val="24"/>
        </w:rPr>
        <w:t>按要求记录检测环境条件，检测过程中及时</w:t>
      </w:r>
      <w:r>
        <w:rPr>
          <w:rFonts w:ascii="微软雅黑" w:hAnsi="微软雅黑" w:eastAsia="微软雅黑"/>
          <w:color w:val="000000" w:themeColor="text1"/>
          <w:sz w:val="24"/>
        </w:rPr>
        <w:t>准确</w:t>
      </w:r>
      <w:r>
        <w:rPr>
          <w:rFonts w:hint="eastAsia" w:ascii="微软雅黑" w:hAnsi="微软雅黑" w:eastAsia="微软雅黑"/>
          <w:color w:val="000000" w:themeColor="text1"/>
          <w:sz w:val="24"/>
        </w:rPr>
        <w:t>地记录</w:t>
      </w:r>
      <w:r>
        <w:rPr>
          <w:rFonts w:ascii="微软雅黑" w:hAnsi="微软雅黑" w:eastAsia="微软雅黑"/>
          <w:color w:val="000000" w:themeColor="text1"/>
          <w:sz w:val="24"/>
        </w:rPr>
        <w:t>检</w:t>
      </w:r>
      <w:r>
        <w:rPr>
          <w:rFonts w:hint="eastAsia" w:ascii="微软雅黑" w:hAnsi="微软雅黑" w:eastAsia="微软雅黑"/>
          <w:color w:val="000000" w:themeColor="text1"/>
          <w:sz w:val="24"/>
        </w:rPr>
        <w:t>测</w:t>
      </w:r>
      <w:r>
        <w:rPr>
          <w:rFonts w:ascii="微软雅黑" w:hAnsi="微软雅黑" w:eastAsia="微软雅黑"/>
          <w:color w:val="000000" w:themeColor="text1"/>
          <w:sz w:val="24"/>
        </w:rPr>
        <w:t>数据。</w:t>
      </w:r>
    </w:p>
    <w:p w14:paraId="59AF91D8">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5、有义务</w:t>
      </w:r>
      <w:r>
        <w:rPr>
          <w:rFonts w:ascii="微软雅黑" w:hAnsi="微软雅黑" w:eastAsia="微软雅黑"/>
          <w:color w:val="000000" w:themeColor="text1"/>
          <w:sz w:val="24"/>
        </w:rPr>
        <w:t>保护客户的技术秘密</w:t>
      </w:r>
      <w:r>
        <w:rPr>
          <w:rFonts w:hint="eastAsia" w:ascii="微软雅黑" w:hAnsi="微软雅黑" w:eastAsia="微软雅黑"/>
          <w:color w:val="000000" w:themeColor="text1"/>
          <w:sz w:val="24"/>
        </w:rPr>
        <w:t>，包括</w:t>
      </w:r>
      <w:r>
        <w:rPr>
          <w:rFonts w:hint="eastAsia" w:ascii="微软雅黑" w:hAnsi="微软雅黑" w:eastAsia="微软雅黑"/>
          <w:color w:val="000000" w:themeColor="text1"/>
          <w:sz w:val="24"/>
          <w:lang w:val="en-US" w:eastAsia="zh-CN"/>
        </w:rPr>
        <w:t>检验</w:t>
      </w:r>
      <w:r>
        <w:rPr>
          <w:rFonts w:hint="eastAsia" w:ascii="微软雅黑" w:hAnsi="微软雅黑" w:eastAsia="微软雅黑"/>
          <w:color w:val="000000" w:themeColor="text1"/>
          <w:sz w:val="24"/>
        </w:rPr>
        <w:t>结果。</w:t>
      </w:r>
    </w:p>
    <w:p w14:paraId="23439D71">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6、</w:t>
      </w:r>
      <w:r>
        <w:rPr>
          <w:rFonts w:ascii="微软雅黑" w:hAnsi="微软雅黑" w:eastAsia="微软雅黑"/>
          <w:color w:val="000000" w:themeColor="text1"/>
          <w:sz w:val="24"/>
        </w:rPr>
        <w:t>负责对所用的</w:t>
      </w:r>
      <w:r>
        <w:rPr>
          <w:rFonts w:hint="eastAsia" w:ascii="微软雅黑" w:hAnsi="微软雅黑" w:eastAsia="微软雅黑"/>
          <w:color w:val="000000" w:themeColor="text1"/>
          <w:sz w:val="24"/>
          <w:lang w:val="en-US" w:eastAsia="zh-CN"/>
        </w:rPr>
        <w:t>检测</w:t>
      </w:r>
      <w:r>
        <w:rPr>
          <w:rFonts w:ascii="微软雅黑" w:hAnsi="微软雅黑" w:eastAsia="微软雅黑"/>
          <w:color w:val="000000" w:themeColor="text1"/>
          <w:sz w:val="24"/>
        </w:rPr>
        <w:t>仪器设备进行日常维护</w:t>
      </w:r>
      <w:r>
        <w:rPr>
          <w:rFonts w:hint="eastAsia" w:ascii="微软雅黑" w:hAnsi="微软雅黑" w:eastAsia="微软雅黑"/>
          <w:color w:val="000000" w:themeColor="text1"/>
          <w:sz w:val="24"/>
          <w:lang w:eastAsia="zh-CN"/>
        </w:rPr>
        <w:t>、</w:t>
      </w:r>
      <w:r>
        <w:rPr>
          <w:rFonts w:ascii="微软雅黑" w:hAnsi="微软雅黑" w:eastAsia="微软雅黑"/>
          <w:color w:val="000000" w:themeColor="text1"/>
          <w:sz w:val="24"/>
        </w:rPr>
        <w:t>保养</w:t>
      </w:r>
      <w:r>
        <w:rPr>
          <w:rFonts w:hint="eastAsia" w:ascii="微软雅黑" w:hAnsi="微软雅黑" w:eastAsia="微软雅黑"/>
          <w:color w:val="000000" w:themeColor="text1"/>
          <w:sz w:val="24"/>
          <w:lang w:eastAsia="zh-CN"/>
        </w:rPr>
        <w:t>、</w:t>
      </w:r>
      <w:r>
        <w:rPr>
          <w:rFonts w:hint="eastAsia" w:ascii="微软雅黑" w:hAnsi="微软雅黑" w:eastAsia="微软雅黑"/>
          <w:color w:val="000000" w:themeColor="text1"/>
          <w:sz w:val="24"/>
        </w:rPr>
        <w:t>核查</w:t>
      </w:r>
      <w:r>
        <w:rPr>
          <w:rFonts w:ascii="微软雅黑" w:hAnsi="微软雅黑" w:eastAsia="微软雅黑"/>
          <w:color w:val="000000" w:themeColor="text1"/>
          <w:sz w:val="24"/>
        </w:rPr>
        <w:t>。</w:t>
      </w:r>
    </w:p>
    <w:p w14:paraId="0D619D6E">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7、负责所用检测</w:t>
      </w:r>
      <w:r>
        <w:rPr>
          <w:rFonts w:ascii="微软雅黑" w:hAnsi="微软雅黑" w:eastAsia="微软雅黑"/>
          <w:color w:val="000000" w:themeColor="text1"/>
          <w:sz w:val="24"/>
        </w:rPr>
        <w:t>仪器设备</w:t>
      </w:r>
      <w:r>
        <w:rPr>
          <w:rFonts w:hint="eastAsia" w:ascii="微软雅黑" w:hAnsi="微软雅黑" w:eastAsia="微软雅黑"/>
          <w:color w:val="000000" w:themeColor="text1"/>
          <w:sz w:val="24"/>
        </w:rPr>
        <w:t>《校准报告》中“校准结果” 的确认。</w:t>
      </w:r>
    </w:p>
    <w:p w14:paraId="6D76574E">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rPr>
        <w:t>8、参与实施《检测结果质量保证程序》的相关活动。</w:t>
      </w:r>
    </w:p>
    <w:p w14:paraId="74EA44AA">
      <w:pPr>
        <w:snapToGrid w:val="0"/>
        <w:spacing w:line="360" w:lineRule="auto"/>
        <w:rPr>
          <w:rFonts w:ascii="微软雅黑" w:hAnsi="微软雅黑" w:eastAsia="微软雅黑"/>
          <w:color w:val="000000" w:themeColor="text1"/>
          <w:sz w:val="24"/>
        </w:rPr>
      </w:pPr>
      <w:r>
        <w:rPr>
          <w:rFonts w:hint="eastAsia" w:ascii="微软雅黑" w:hAnsi="微软雅黑" w:eastAsia="微软雅黑"/>
          <w:color w:val="000000" w:themeColor="text1"/>
          <w:sz w:val="24"/>
          <w:lang w:val="en-US" w:eastAsia="zh-CN"/>
        </w:rPr>
        <w:t>9</w:t>
      </w:r>
      <w:r>
        <w:rPr>
          <w:rFonts w:hint="eastAsia" w:ascii="微软雅黑" w:hAnsi="微软雅黑" w:eastAsia="微软雅黑"/>
          <w:color w:val="000000" w:themeColor="text1"/>
          <w:sz w:val="24"/>
        </w:rPr>
        <w:t>、编制检测/</w:t>
      </w:r>
      <w:r>
        <w:rPr>
          <w:rFonts w:ascii="微软雅黑" w:hAnsi="微软雅黑" w:eastAsia="微软雅黑"/>
          <w:color w:val="000000" w:themeColor="text1"/>
          <w:sz w:val="24"/>
        </w:rPr>
        <w:t>检</w:t>
      </w:r>
      <w:r>
        <w:rPr>
          <w:rFonts w:hint="eastAsia" w:ascii="微软雅黑" w:hAnsi="微软雅黑" w:eastAsia="微软雅黑"/>
          <w:color w:val="000000" w:themeColor="text1"/>
          <w:sz w:val="24"/>
        </w:rPr>
        <w:t>验报告。</w:t>
      </w:r>
    </w:p>
    <w:p w14:paraId="5059840F">
      <w:pPr>
        <w:rPr>
          <w:rFonts w:ascii="微软雅黑" w:hAnsi="微软雅黑" w:eastAsia="微软雅黑"/>
          <w:color w:val="000000" w:themeColor="text1"/>
          <w:sz w:val="24"/>
        </w:rPr>
      </w:pPr>
      <w:r>
        <w:rPr>
          <w:rFonts w:hint="eastAsia" w:ascii="微软雅黑" w:hAnsi="微软雅黑" w:eastAsia="微软雅黑"/>
          <w:color w:val="000000" w:themeColor="text1"/>
          <w:sz w:val="24"/>
        </w:rPr>
        <w:t>1</w:t>
      </w:r>
      <w:r>
        <w:rPr>
          <w:rFonts w:hint="eastAsia" w:ascii="微软雅黑" w:hAnsi="微软雅黑" w:eastAsia="微软雅黑"/>
          <w:color w:val="000000" w:themeColor="text1"/>
          <w:sz w:val="24"/>
          <w:lang w:val="en-US" w:eastAsia="zh-CN"/>
        </w:rPr>
        <w:t>0</w:t>
      </w:r>
      <w:r>
        <w:rPr>
          <w:rFonts w:hint="eastAsia" w:ascii="微软雅黑" w:hAnsi="微软雅黑" w:eastAsia="微软雅黑"/>
          <w:color w:val="000000" w:themeColor="text1"/>
          <w:sz w:val="24"/>
        </w:rPr>
        <w:t>、编制检测检验作业指导书。</w:t>
      </w:r>
    </w:p>
    <w:p w14:paraId="017C64F0">
      <w:pPr>
        <w:rPr>
          <w:rFonts w:hint="eastAsia" w:ascii="微软雅黑" w:hAnsi="微软雅黑" w:eastAsia="微软雅黑"/>
          <w:color w:val="000000" w:themeColor="text1"/>
          <w:sz w:val="24"/>
        </w:rPr>
      </w:pPr>
      <w:r>
        <w:rPr>
          <w:rFonts w:hint="eastAsia" w:ascii="微软雅黑" w:hAnsi="微软雅黑" w:eastAsia="微软雅黑"/>
          <w:color w:val="000000" w:themeColor="text1"/>
          <w:sz w:val="24"/>
        </w:rPr>
        <w:t>1</w:t>
      </w:r>
      <w:r>
        <w:rPr>
          <w:rFonts w:hint="eastAsia" w:ascii="微软雅黑" w:hAnsi="微软雅黑" w:eastAsia="微软雅黑"/>
          <w:color w:val="000000" w:themeColor="text1"/>
          <w:sz w:val="24"/>
          <w:lang w:val="en-US" w:eastAsia="zh-CN"/>
        </w:rPr>
        <w:t>1</w:t>
      </w:r>
      <w:r>
        <w:rPr>
          <w:rFonts w:hint="eastAsia" w:ascii="微软雅黑" w:hAnsi="微软雅黑" w:eastAsia="微软雅黑"/>
          <w:color w:val="000000" w:themeColor="text1"/>
          <w:sz w:val="24"/>
        </w:rPr>
        <w:t>、设计检测原始记录表格。</w:t>
      </w:r>
    </w:p>
    <w:p w14:paraId="567E194F">
      <w:pPr>
        <w:widowControl/>
        <w:snapToGrid w:val="0"/>
        <w:rPr>
          <w:rFonts w:hint="eastAsia" w:ascii="微软雅黑" w:hAnsi="微软雅黑" w:eastAsia="微软雅黑" w:cs="宋体"/>
          <w:b/>
          <w:bCs/>
          <w:color w:val="000000" w:themeColor="text1"/>
          <w:kern w:val="0"/>
          <w:sz w:val="24"/>
          <w:lang w:val="en-US" w:eastAsia="zh-CN" w:bidi="th-TH"/>
        </w:rPr>
      </w:pPr>
    </w:p>
    <w:p w14:paraId="22E011A3">
      <w:pPr>
        <w:widowControl/>
        <w:snapToGrid w:val="0"/>
        <w:rPr>
          <w:rFonts w:ascii="微软雅黑" w:hAnsi="微软雅黑" w:eastAsia="微软雅黑" w:cs="宋体"/>
          <w:b/>
          <w:bCs/>
          <w:color w:val="000000" w:themeColor="text1"/>
          <w:kern w:val="0"/>
          <w:sz w:val="24"/>
          <w:lang w:bidi="th-TH"/>
        </w:rPr>
      </w:pPr>
      <w:r>
        <w:rPr>
          <w:rFonts w:hint="eastAsia" w:ascii="微软雅黑" w:hAnsi="微软雅黑" w:eastAsia="微软雅黑" w:cs="宋体"/>
          <w:b/>
          <w:bCs/>
          <w:color w:val="000000" w:themeColor="text1"/>
          <w:kern w:val="0"/>
          <w:sz w:val="24"/>
          <w:lang w:val="en-US" w:eastAsia="zh-CN" w:bidi="th-TH"/>
        </w:rPr>
        <w:t>岗位</w:t>
      </w:r>
      <w:r>
        <w:rPr>
          <w:rFonts w:hint="eastAsia" w:ascii="微软雅黑" w:hAnsi="微软雅黑" w:eastAsia="微软雅黑" w:cs="宋体"/>
          <w:b/>
          <w:bCs/>
          <w:color w:val="000000" w:themeColor="text1"/>
          <w:kern w:val="0"/>
          <w:sz w:val="24"/>
          <w:lang w:bidi="th-TH"/>
        </w:rPr>
        <w:t>要求：</w:t>
      </w:r>
    </w:p>
    <w:p w14:paraId="5C8665B8">
      <w:pPr>
        <w:widowControl/>
        <w:numPr>
          <w:numId w:val="0"/>
        </w:numPr>
        <w:snapToGrid w:val="0"/>
        <w:rPr>
          <w:rFonts w:ascii="微软雅黑" w:hAnsi="微软雅黑" w:eastAsia="微软雅黑" w:cs="宋体"/>
          <w:color w:val="000000" w:themeColor="text1"/>
          <w:kern w:val="0"/>
          <w:sz w:val="20"/>
          <w:szCs w:val="20"/>
          <w:lang w:bidi="th-TH"/>
        </w:rPr>
      </w:pPr>
      <w:r>
        <w:rPr>
          <w:rFonts w:hint="eastAsia" w:ascii="微软雅黑" w:hAnsi="微软雅黑" w:eastAsia="微软雅黑"/>
          <w:color w:val="000000" w:themeColor="text1"/>
          <w:sz w:val="24"/>
          <w:lang w:val="en-US" w:eastAsia="zh-CN"/>
        </w:rPr>
        <w:t>1、</w:t>
      </w:r>
      <w:r>
        <w:rPr>
          <w:rFonts w:hint="eastAsia" w:ascii="微软雅黑" w:hAnsi="微软雅黑" w:eastAsia="微软雅黑"/>
          <w:color w:val="000000" w:themeColor="text1"/>
          <w:sz w:val="24"/>
        </w:rPr>
        <w:t>男</w:t>
      </w:r>
      <w:r>
        <w:rPr>
          <w:rFonts w:hint="eastAsia" w:ascii="微软雅黑" w:hAnsi="微软雅黑" w:eastAsia="微软雅黑"/>
          <w:color w:val="000000" w:themeColor="text1"/>
          <w:sz w:val="24"/>
          <w:lang w:val="en-US" w:eastAsia="zh-CN"/>
        </w:rPr>
        <w:t>女不限</w:t>
      </w:r>
      <w:r>
        <w:rPr>
          <w:rFonts w:hint="eastAsia" w:ascii="微软雅黑" w:hAnsi="微软雅黑" w:eastAsia="微软雅黑"/>
          <w:color w:val="000000" w:themeColor="text1"/>
          <w:sz w:val="24"/>
        </w:rPr>
        <w:t>，能</w:t>
      </w:r>
      <w:r>
        <w:rPr>
          <w:rFonts w:ascii="微软雅黑" w:hAnsi="微软雅黑" w:eastAsia="微软雅黑"/>
          <w:color w:val="000000" w:themeColor="text1"/>
          <w:sz w:val="24"/>
        </w:rPr>
        <w:t>吃苦耐劳,有团队精神</w:t>
      </w:r>
      <w:r>
        <w:rPr>
          <w:rFonts w:hint="eastAsia" w:ascii="微软雅黑" w:hAnsi="微软雅黑" w:eastAsia="微软雅黑"/>
          <w:color w:val="000000" w:themeColor="text1"/>
          <w:sz w:val="24"/>
          <w:lang w:eastAsia="zh-CN"/>
        </w:rPr>
        <w:t>，</w:t>
      </w:r>
      <w:r>
        <w:rPr>
          <w:rFonts w:hint="eastAsia" w:ascii="微软雅黑" w:hAnsi="微软雅黑" w:eastAsia="微软雅黑"/>
          <w:color w:val="000000" w:themeColor="text1"/>
          <w:sz w:val="24"/>
          <w:lang w:val="en-US" w:eastAsia="zh-CN"/>
        </w:rPr>
        <w:t>学习能力强。</w:t>
      </w:r>
      <w:r>
        <w:rPr>
          <w:rFonts w:ascii="微软雅黑" w:hAnsi="微软雅黑" w:eastAsia="微软雅黑"/>
          <w:color w:val="000000" w:themeColor="text1"/>
          <w:sz w:val="24"/>
        </w:rPr>
        <w:t xml:space="preserve"> </w:t>
      </w:r>
      <w:r>
        <w:rPr>
          <w:rFonts w:ascii="微软雅黑" w:hAnsi="微软雅黑" w:eastAsia="微软雅黑"/>
          <w:color w:val="000000" w:themeColor="text1"/>
          <w:sz w:val="24"/>
        </w:rPr>
        <w:br w:type="textWrapping"/>
      </w:r>
      <w:r>
        <w:rPr>
          <w:rFonts w:hint="eastAsia" w:ascii="微软雅黑" w:hAnsi="微软雅黑" w:eastAsia="微软雅黑"/>
          <w:color w:val="000000" w:themeColor="text1"/>
          <w:sz w:val="24"/>
          <w:lang w:val="en-US" w:eastAsia="zh-CN"/>
        </w:rPr>
        <w:t>2</w:t>
      </w:r>
      <w:r>
        <w:rPr>
          <w:rFonts w:ascii="微软雅黑" w:hAnsi="微软雅黑" w:eastAsia="微软雅黑"/>
          <w:color w:val="000000" w:themeColor="text1"/>
          <w:sz w:val="24"/>
        </w:rPr>
        <w:t>、熟</w:t>
      </w:r>
      <w:r>
        <w:rPr>
          <w:rFonts w:hint="eastAsia" w:ascii="微软雅黑" w:hAnsi="微软雅黑" w:eastAsia="微软雅黑"/>
          <w:color w:val="000000" w:themeColor="text1"/>
          <w:sz w:val="24"/>
          <w:lang w:val="en-US" w:eastAsia="zh-CN"/>
        </w:rPr>
        <w:t>练操作Excel、Word、CAD办公软件</w:t>
      </w:r>
      <w:r>
        <w:rPr>
          <w:rFonts w:hint="eastAsia" w:ascii="微软雅黑" w:hAnsi="微软雅黑" w:eastAsia="微软雅黑"/>
          <w:color w:val="000000" w:themeColor="text1"/>
          <w:sz w:val="24"/>
          <w:lang w:eastAsia="zh-CN"/>
        </w:rPr>
        <w:t>。</w:t>
      </w:r>
    </w:p>
    <w:p w14:paraId="6B63B3C5">
      <w:pPr>
        <w:widowControl/>
        <w:numPr>
          <w:ilvl w:val="0"/>
          <w:numId w:val="0"/>
        </w:numPr>
        <w:snapToGrid w:val="0"/>
        <w:rPr>
          <w:rFonts w:hint="eastAsia" w:ascii="微软雅黑" w:hAnsi="微软雅黑" w:eastAsia="微软雅黑" w:cs="宋体"/>
          <w:color w:val="000000" w:themeColor="text1"/>
          <w:kern w:val="0"/>
          <w:sz w:val="20"/>
          <w:szCs w:val="20"/>
          <w:lang w:val="en-US" w:eastAsia="zh-CN" w:bidi="th-TH"/>
        </w:rPr>
      </w:pPr>
      <w:r>
        <w:rPr>
          <w:rFonts w:hint="eastAsia" w:ascii="微软雅黑" w:hAnsi="微软雅黑" w:eastAsia="微软雅黑" w:cs="宋体"/>
          <w:b/>
          <w:bCs/>
          <w:color w:val="000000" w:themeColor="text1"/>
          <w:kern w:val="0"/>
          <w:sz w:val="24"/>
          <w:lang w:val="en-US" w:eastAsia="zh-CN" w:bidi="th-TH"/>
        </w:rPr>
        <w:t>学历及专业要求</w:t>
      </w:r>
      <w:r>
        <w:rPr>
          <w:rFonts w:hint="eastAsia" w:ascii="微软雅黑" w:hAnsi="微软雅黑" w:eastAsia="微软雅黑" w:cs="宋体"/>
          <w:color w:val="000000" w:themeColor="text1"/>
          <w:kern w:val="0"/>
          <w:sz w:val="20"/>
          <w:szCs w:val="20"/>
          <w:lang w:val="en-US" w:eastAsia="zh-CN" w:bidi="th-TH"/>
        </w:rPr>
        <w:t>：</w:t>
      </w:r>
    </w:p>
    <w:p w14:paraId="1893360D">
      <w:pPr>
        <w:widowControl/>
        <w:numPr>
          <w:ilvl w:val="0"/>
          <w:numId w:val="0"/>
        </w:numPr>
        <w:snapToGrid w:val="0"/>
        <w:ind w:firstLine="400"/>
        <w:rPr>
          <w:rFonts w:hint="eastAsia" w:ascii="微软雅黑" w:hAnsi="微软雅黑" w:eastAsia="微软雅黑" w:cs="宋体"/>
          <w:color w:val="000000" w:themeColor="text1"/>
          <w:kern w:val="0"/>
          <w:sz w:val="24"/>
          <w:szCs w:val="24"/>
          <w:lang w:val="en-US" w:eastAsia="zh-CN" w:bidi="th-TH"/>
        </w:rPr>
      </w:pPr>
      <w:r>
        <w:rPr>
          <w:rFonts w:hint="eastAsia" w:ascii="微软雅黑" w:hAnsi="微软雅黑" w:eastAsia="微软雅黑" w:cs="宋体"/>
          <w:color w:val="000000" w:themeColor="text1"/>
          <w:kern w:val="0"/>
          <w:sz w:val="24"/>
          <w:szCs w:val="24"/>
          <w:lang w:val="en-US" w:eastAsia="zh-CN" w:bidi="th-TH"/>
        </w:rPr>
        <w:t>本科及以上学历（统招及专升本）。</w:t>
      </w:r>
    </w:p>
    <w:p w14:paraId="41527CD2">
      <w:pPr>
        <w:widowControl/>
        <w:numPr>
          <w:ilvl w:val="0"/>
          <w:numId w:val="0"/>
        </w:numPr>
        <w:snapToGrid w:val="0"/>
        <w:ind w:firstLine="400"/>
        <w:rPr>
          <w:rFonts w:hint="default" w:ascii="微软雅黑" w:hAnsi="微软雅黑" w:eastAsia="微软雅黑" w:cs="宋体"/>
          <w:color w:val="000000" w:themeColor="text1"/>
          <w:kern w:val="0"/>
          <w:sz w:val="24"/>
          <w:szCs w:val="24"/>
          <w:lang w:val="en-US" w:eastAsia="zh-CN" w:bidi="th-TH"/>
        </w:rPr>
      </w:pPr>
      <w:r>
        <w:rPr>
          <w:rFonts w:hint="eastAsia" w:ascii="微软雅黑" w:hAnsi="微软雅黑" w:eastAsia="微软雅黑" w:cs="宋体"/>
          <w:color w:val="000000" w:themeColor="text1"/>
          <w:kern w:val="0"/>
          <w:sz w:val="24"/>
          <w:szCs w:val="24"/>
          <w:lang w:val="en-US" w:eastAsia="zh-CN" w:bidi="th-TH"/>
        </w:rPr>
        <w:t>专业：力学，金属材料工程。</w:t>
      </w:r>
    </w:p>
    <w:p w14:paraId="4281A83C">
      <w:pPr>
        <w:widowControl/>
        <w:numPr>
          <w:ilvl w:val="0"/>
          <w:numId w:val="0"/>
        </w:numPr>
        <w:snapToGrid w:val="0"/>
        <w:ind w:firstLine="400"/>
        <w:rPr>
          <w:rFonts w:hint="eastAsia" w:ascii="微软雅黑" w:hAnsi="微软雅黑" w:eastAsia="微软雅黑" w:cs="宋体"/>
          <w:color w:val="000000" w:themeColor="text1"/>
          <w:kern w:val="0"/>
          <w:sz w:val="24"/>
          <w:szCs w:val="24"/>
          <w:lang w:val="en-US" w:eastAsia="zh-CN" w:bidi="th-TH"/>
        </w:rPr>
      </w:pPr>
    </w:p>
    <w:p w14:paraId="4CA120C6">
      <w:pPr>
        <w:widowControl/>
        <w:numPr>
          <w:ilvl w:val="0"/>
          <w:numId w:val="0"/>
        </w:numPr>
        <w:snapToGrid w:val="0"/>
        <w:rPr>
          <w:rFonts w:hint="default" w:ascii="微软雅黑" w:hAnsi="微软雅黑" w:eastAsia="微软雅黑" w:cs="宋体"/>
          <w:color w:val="000000" w:themeColor="text1"/>
          <w:kern w:val="0"/>
          <w:sz w:val="24"/>
          <w:szCs w:val="24"/>
          <w:lang w:val="en-US" w:eastAsia="zh-CN" w:bidi="th-TH"/>
        </w:rPr>
      </w:pPr>
    </w:p>
    <w:p w14:paraId="51D667D3">
      <w:pPr>
        <w:widowControl/>
        <w:snapToGrid w:val="0"/>
        <w:jc w:val="left"/>
        <w:rPr>
          <w:rFonts w:hint="eastAsia" w:ascii="微软雅黑" w:hAnsi="微软雅黑" w:eastAsia="微软雅黑" w:cs="宋体"/>
          <w:b/>
          <w:bCs/>
          <w:color w:val="000000" w:themeColor="text1"/>
          <w:kern w:val="0"/>
          <w:sz w:val="32"/>
          <w:szCs w:val="32"/>
          <w:lang w:val="en-US" w:eastAsia="zh-CN" w:bidi="th-TH"/>
        </w:rPr>
      </w:pPr>
      <w:r>
        <w:rPr>
          <w:rFonts w:hint="eastAsia" w:ascii="微软雅黑" w:hAnsi="微软雅黑" w:eastAsia="微软雅黑" w:cs="宋体"/>
          <w:b/>
          <w:bCs/>
          <w:color w:val="000000" w:themeColor="text1"/>
          <w:kern w:val="0"/>
          <w:sz w:val="32"/>
          <w:szCs w:val="32"/>
          <w:lang w:val="en-US" w:eastAsia="zh-CN" w:bidi="th-TH"/>
        </w:rPr>
        <w:t>工资</w:t>
      </w:r>
      <w:r>
        <w:rPr>
          <w:rFonts w:hint="eastAsia" w:ascii="微软雅黑" w:hAnsi="微软雅黑" w:eastAsia="微软雅黑" w:cs="宋体"/>
          <w:b/>
          <w:bCs/>
          <w:color w:val="000000" w:themeColor="text1"/>
          <w:kern w:val="0"/>
          <w:sz w:val="32"/>
          <w:szCs w:val="32"/>
          <w:lang w:bidi="th-TH"/>
        </w:rPr>
        <w:t>待遇：</w:t>
      </w:r>
    </w:p>
    <w:p w14:paraId="33C43732">
      <w:pPr>
        <w:rPr>
          <w:b/>
          <w:bCs/>
          <w:color w:val="auto"/>
        </w:rPr>
      </w:pPr>
      <w:r>
        <w:rPr>
          <w:rFonts w:hint="eastAsia" w:ascii="微软雅黑" w:hAnsi="微软雅黑" w:eastAsia="微软雅黑" w:cs="宋体"/>
          <w:color w:val="auto"/>
          <w:kern w:val="0"/>
          <w:sz w:val="24"/>
          <w:lang w:val="en-US" w:eastAsia="zh-CN" w:bidi="th-TH"/>
        </w:rPr>
        <w:t>员工工资组成=基本工资+工龄工资+职称工资+绩效奖金</w:t>
      </w:r>
      <w:r>
        <w:rPr>
          <w:b/>
          <w:bCs/>
          <w:color w:val="auto"/>
        </w:rPr>
        <w:t xml:space="preserve">  </w:t>
      </w:r>
    </w:p>
    <w:p w14:paraId="2D690417">
      <w:pPr>
        <w:rPr>
          <w:b/>
          <w:bCs/>
          <w:color w:val="auto"/>
        </w:rPr>
      </w:pPr>
      <w:r>
        <w:rPr>
          <w:b/>
          <w:bCs/>
          <w:color w:val="auto"/>
        </w:rPr>
        <w:t xml:space="preserve">   </w:t>
      </w:r>
    </w:p>
    <w:p w14:paraId="6F4178AC">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试用期</w:t>
      </w:r>
      <w:r>
        <w:rPr>
          <w:rFonts w:hint="eastAsia" w:ascii="微软雅黑" w:hAnsi="微软雅黑" w:eastAsia="微软雅黑" w:cs="宋体"/>
          <w:color w:val="auto"/>
          <w:kern w:val="0"/>
          <w:sz w:val="24"/>
          <w:lang w:bidi="th-TH"/>
        </w:rPr>
        <w:t>工资：</w:t>
      </w:r>
      <w:r>
        <w:rPr>
          <w:rFonts w:hint="eastAsia" w:ascii="微软雅黑" w:hAnsi="微软雅黑" w:eastAsia="微软雅黑" w:cs="宋体"/>
          <w:color w:val="auto"/>
          <w:kern w:val="0"/>
          <w:sz w:val="24"/>
          <w:lang w:val="en-US" w:eastAsia="zh-CN" w:bidi="th-TH"/>
        </w:rPr>
        <w:t>25</w:t>
      </w:r>
      <w:r>
        <w:rPr>
          <w:rFonts w:hint="eastAsia" w:ascii="微软雅黑" w:hAnsi="微软雅黑" w:eastAsia="微软雅黑" w:cs="宋体"/>
          <w:color w:val="auto"/>
          <w:kern w:val="0"/>
          <w:sz w:val="24"/>
          <w:lang w:bidi="th-TH"/>
        </w:rPr>
        <w:t>00</w:t>
      </w:r>
      <w:r>
        <w:rPr>
          <w:rFonts w:hint="eastAsia" w:ascii="微软雅黑" w:hAnsi="微软雅黑" w:eastAsia="微软雅黑" w:cs="宋体"/>
          <w:color w:val="auto"/>
          <w:kern w:val="0"/>
          <w:sz w:val="24"/>
          <w:lang w:val="en-US" w:eastAsia="zh-CN" w:bidi="th-TH"/>
        </w:rPr>
        <w:t>元/月</w:t>
      </w:r>
      <w:r>
        <w:rPr>
          <w:rFonts w:hint="eastAsia" w:ascii="微软雅黑" w:hAnsi="微软雅黑" w:eastAsia="微软雅黑" w:cs="宋体"/>
          <w:color w:val="auto"/>
          <w:kern w:val="0"/>
          <w:sz w:val="24"/>
          <w:lang w:eastAsia="zh-CN" w:bidi="th-TH"/>
        </w:rPr>
        <w:t>，</w:t>
      </w:r>
      <w:r>
        <w:rPr>
          <w:rFonts w:hint="eastAsia" w:ascii="微软雅黑" w:hAnsi="微软雅黑" w:eastAsia="微软雅黑" w:cs="宋体"/>
          <w:color w:val="auto"/>
          <w:kern w:val="0"/>
          <w:sz w:val="24"/>
          <w:lang w:val="en-US" w:eastAsia="zh-CN" w:bidi="th-TH"/>
        </w:rPr>
        <w:t>试用期3个月，考试合格并通过公司综合评定后，转为正式员工。</w:t>
      </w:r>
    </w:p>
    <w:p w14:paraId="54859671">
      <w:pPr>
        <w:widowControl/>
        <w:numPr>
          <w:numId w:val="0"/>
        </w:numPr>
        <w:snapToGrid w:val="0"/>
        <w:ind w:leftChars="0"/>
        <w:jc w:val="left"/>
        <w:rPr>
          <w:rFonts w:ascii="微软雅黑" w:hAnsi="微软雅黑" w:eastAsia="微软雅黑" w:cs="宋体"/>
          <w:color w:val="auto"/>
          <w:kern w:val="0"/>
          <w:sz w:val="24"/>
          <w:lang w:bidi="th-TH"/>
        </w:rPr>
      </w:pPr>
    </w:p>
    <w:p w14:paraId="16F20E2E">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转正后年收入为5万-8万元。</w:t>
      </w:r>
    </w:p>
    <w:p w14:paraId="34AD9896">
      <w:pPr>
        <w:widowControl/>
        <w:numPr>
          <w:numId w:val="0"/>
        </w:numPr>
        <w:snapToGrid w:val="0"/>
        <w:ind w:leftChars="0"/>
        <w:jc w:val="left"/>
        <w:rPr>
          <w:rFonts w:ascii="微软雅黑" w:hAnsi="微软雅黑" w:eastAsia="微软雅黑" w:cs="宋体"/>
          <w:color w:val="auto"/>
          <w:kern w:val="0"/>
          <w:sz w:val="24"/>
          <w:lang w:bidi="th-TH"/>
        </w:rPr>
      </w:pPr>
    </w:p>
    <w:p w14:paraId="49E866F9">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工龄工资：员工入职转正够每满1年，工资加50元/月，6年300元/月封顶。</w:t>
      </w:r>
    </w:p>
    <w:p w14:paraId="718C5CE8">
      <w:pPr>
        <w:widowControl/>
        <w:numPr>
          <w:numId w:val="0"/>
        </w:numPr>
        <w:snapToGrid w:val="0"/>
        <w:ind w:leftChars="0"/>
        <w:jc w:val="left"/>
        <w:rPr>
          <w:rFonts w:ascii="微软雅黑" w:hAnsi="微软雅黑" w:eastAsia="微软雅黑" w:cs="宋体"/>
          <w:color w:val="auto"/>
          <w:kern w:val="0"/>
          <w:sz w:val="24"/>
          <w:lang w:bidi="th-TH"/>
        </w:rPr>
      </w:pPr>
    </w:p>
    <w:p w14:paraId="1922F40A">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职称工资：工程师100元/月，高级工程师200元/月，注册安全工程师200元/月，工程师/高级工程师津贴可与注册安全工程师津贴叠加。</w:t>
      </w:r>
    </w:p>
    <w:p w14:paraId="341C4AAA">
      <w:pPr>
        <w:widowControl/>
        <w:numPr>
          <w:numId w:val="0"/>
        </w:numPr>
        <w:snapToGrid w:val="0"/>
        <w:ind w:leftChars="0"/>
        <w:jc w:val="left"/>
        <w:rPr>
          <w:rFonts w:ascii="微软雅黑" w:hAnsi="微软雅黑" w:eastAsia="微软雅黑" w:cs="宋体"/>
          <w:color w:val="auto"/>
          <w:kern w:val="0"/>
          <w:sz w:val="24"/>
          <w:lang w:bidi="th-TH"/>
        </w:rPr>
      </w:pPr>
    </w:p>
    <w:p w14:paraId="7D5B61D1">
      <w:pPr>
        <w:widowControl/>
        <w:numPr>
          <w:ilvl w:val="0"/>
          <w:numId w:val="2"/>
        </w:numPr>
        <w:snapToGrid w:val="0"/>
        <w:jc w:val="left"/>
        <w:rPr>
          <w:rFonts w:ascii="微软雅黑" w:hAnsi="微软雅黑" w:eastAsia="微软雅黑" w:cs="宋体"/>
          <w:color w:val="auto"/>
          <w:kern w:val="0"/>
          <w:sz w:val="24"/>
          <w:lang w:bidi="th-TH"/>
        </w:rPr>
      </w:pPr>
      <w:r>
        <w:rPr>
          <w:rFonts w:hint="eastAsia" w:ascii="微软雅黑" w:hAnsi="微软雅黑" w:eastAsia="微软雅黑" w:cs="宋体"/>
          <w:color w:val="auto"/>
          <w:kern w:val="0"/>
          <w:sz w:val="24"/>
          <w:lang w:val="en-US" w:eastAsia="zh-CN" w:bidi="th-TH"/>
        </w:rPr>
        <w:t>绩效奖金：不同岗位绩效系数不同，转正1年后绩效奖金为2万-4万元。</w:t>
      </w:r>
    </w:p>
    <w:p w14:paraId="686E9B57">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1F9272B1">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0B143219">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26914793">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1532F396">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216642AF">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161FF28D">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17B1690F">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01B24213">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4675F398">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5F7A9F3B">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1F27A2A1">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6D092159">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1535D8A0">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1255DC4E">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029A07F1">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51A88C21">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12CCA225">
      <w:pPr>
        <w:widowControl/>
        <w:numPr>
          <w:numId w:val="0"/>
        </w:numPr>
        <w:tabs>
          <w:tab w:val="left" w:pos="420"/>
        </w:tabs>
        <w:snapToGrid w:val="0"/>
        <w:jc w:val="left"/>
        <w:rPr>
          <w:rFonts w:hint="eastAsia" w:ascii="微软雅黑" w:hAnsi="微软雅黑" w:eastAsia="微软雅黑" w:cs="宋体"/>
          <w:color w:val="auto"/>
          <w:kern w:val="0"/>
          <w:sz w:val="24"/>
          <w:lang w:val="en-US" w:eastAsia="zh-CN" w:bidi="th-TH"/>
        </w:rPr>
      </w:pPr>
    </w:p>
    <w:p w14:paraId="5BE8ABB2">
      <w:pPr>
        <w:widowControl/>
        <w:numPr>
          <w:numId w:val="0"/>
        </w:numPr>
        <w:snapToGrid w:val="0"/>
        <w:ind w:leftChars="0"/>
        <w:jc w:val="left"/>
        <w:rPr>
          <w:rFonts w:hint="eastAsia" w:ascii="微软雅黑" w:hAnsi="微软雅黑" w:eastAsia="微软雅黑" w:cs="宋体"/>
          <w:b/>
          <w:bCs/>
          <w:color w:val="000000" w:themeColor="text1"/>
          <w:kern w:val="0"/>
          <w:sz w:val="32"/>
          <w:szCs w:val="32"/>
          <w:lang w:val="en-US" w:eastAsia="zh-CN" w:bidi="th-TH"/>
        </w:rPr>
      </w:pPr>
    </w:p>
    <w:p w14:paraId="60C237B5">
      <w:pPr>
        <w:rPr>
          <w:b/>
          <w:bCs/>
        </w:rPr>
      </w:pPr>
      <w:r>
        <w:rPr>
          <w:rFonts w:hint="eastAsia" w:ascii="微软雅黑" w:hAnsi="微软雅黑" w:eastAsia="微软雅黑" w:cs="微软雅黑"/>
          <w:b/>
          <w:bCs/>
          <w:sz w:val="28"/>
          <w:szCs w:val="28"/>
          <w:lang w:val="en-US" w:eastAsia="zh-CN"/>
        </w:rPr>
        <w:t>员工晋升通道与对应的基本工资及绩效系数如下：</w:t>
      </w:r>
    </w:p>
    <w:p w14:paraId="3FAF1936">
      <w:pPr>
        <w:rPr>
          <w:b/>
          <w:bCs/>
        </w:rPr>
      </w:pPr>
      <w:r>
        <w:rPr>
          <w:rFonts w:hint="eastAsia"/>
          <w:b/>
          <w:bCs/>
          <w:lang w:val="en-US" w:eastAsia="zh-CN"/>
        </w:rPr>
        <w:t xml:space="preserve">                          </w:t>
      </w:r>
      <w:r>
        <w:rPr>
          <w:rFonts w:hint="eastAsia" w:ascii="微软雅黑" w:hAnsi="微软雅黑" w:eastAsia="微软雅黑" w:cs="宋体"/>
          <w:b/>
          <w:bCs/>
          <w:color w:val="000000" w:themeColor="text1"/>
          <w:kern w:val="0"/>
          <w:sz w:val="32"/>
          <w:szCs w:val="32"/>
          <w:lang w:val="en-US" w:eastAsia="zh-CN" w:bidi="th-TH"/>
        </w:rPr>
        <w:t>专业通道</w:t>
      </w:r>
    </w:p>
    <w:p w14:paraId="10FB5385">
      <w:pPr>
        <w:ind w:firstLine="240" w:firstLineChars="1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职位                      </w:t>
      </w:r>
      <w:r>
        <w:rPr>
          <w:rFonts w:hint="eastAsia" w:ascii="微软雅黑" w:hAnsi="微软雅黑" w:eastAsia="微软雅黑" w:cs="微软雅黑"/>
          <w:b/>
          <w:bCs/>
          <w:sz w:val="24"/>
          <w:szCs w:val="24"/>
          <w:lang w:val="en-US" w:eastAsia="zh-CN"/>
        </w:rPr>
        <w:t>基本</w:t>
      </w:r>
      <w:r>
        <w:rPr>
          <w:rFonts w:hint="eastAsia" w:ascii="微软雅黑" w:hAnsi="微软雅黑" w:eastAsia="微软雅黑" w:cs="微软雅黑"/>
          <w:b/>
          <w:bCs/>
          <w:sz w:val="24"/>
          <w:szCs w:val="24"/>
        </w:rPr>
        <w:t xml:space="preserve">工资       绩效                </w:t>
      </w:r>
    </w:p>
    <w:p w14:paraId="1F84D3A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见习检测</w:t>
      </w:r>
      <w:r>
        <w:rPr>
          <w:rFonts w:hint="eastAsia" w:ascii="微软雅黑" w:hAnsi="微软雅黑" w:eastAsia="微软雅黑" w:cs="微软雅黑"/>
          <w:sz w:val="24"/>
          <w:szCs w:val="24"/>
          <w:lang w:val="en-US" w:eastAsia="zh-CN"/>
        </w:rPr>
        <w:t>工程师</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2500</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0          </w:t>
      </w:r>
    </w:p>
    <w:p w14:paraId="4720B623">
      <w:pPr>
        <w:ind w:left="5280" w:hanging="5280" w:hangingChars="2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实习检测</w:t>
      </w:r>
      <w:r>
        <w:rPr>
          <w:rFonts w:hint="eastAsia" w:ascii="微软雅黑" w:hAnsi="微软雅黑" w:eastAsia="微软雅黑" w:cs="微软雅黑"/>
          <w:sz w:val="24"/>
          <w:szCs w:val="24"/>
          <w:lang w:val="en-US" w:eastAsia="zh-CN"/>
        </w:rPr>
        <w:t>工程师</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2500</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1500元/月（转正后前3个月），</w:t>
      </w:r>
    </w:p>
    <w:p w14:paraId="6F77EB03">
      <w:pPr>
        <w:ind w:firstLine="5040" w:firstLineChars="21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3个月过后0.65系数</w:t>
      </w:r>
      <w:r>
        <w:rPr>
          <w:rFonts w:hint="eastAsia" w:ascii="微软雅黑" w:hAnsi="微软雅黑" w:eastAsia="微软雅黑" w:cs="微软雅黑"/>
          <w:sz w:val="24"/>
          <w:szCs w:val="24"/>
        </w:rPr>
        <w:t xml:space="preserve">          </w:t>
      </w:r>
    </w:p>
    <w:p w14:paraId="68BF8BB7">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二级</w:t>
      </w:r>
      <w:r>
        <w:rPr>
          <w:rFonts w:hint="eastAsia" w:ascii="微软雅黑" w:hAnsi="微软雅黑" w:eastAsia="微软雅黑" w:cs="微软雅黑"/>
          <w:sz w:val="24"/>
          <w:szCs w:val="24"/>
        </w:rPr>
        <w:t>助理检测</w:t>
      </w:r>
      <w:r>
        <w:rPr>
          <w:rFonts w:hint="eastAsia" w:ascii="微软雅黑" w:hAnsi="微软雅黑" w:eastAsia="微软雅黑" w:cs="微软雅黑"/>
          <w:sz w:val="24"/>
          <w:szCs w:val="24"/>
          <w:lang w:val="en-US" w:eastAsia="zh-CN"/>
        </w:rPr>
        <w:t>工程师</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2500</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0.8系数</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转正满1年后</w:t>
      </w:r>
      <w:r>
        <w:rPr>
          <w:rFonts w:hint="eastAsia" w:ascii="微软雅黑" w:hAnsi="微软雅黑" w:eastAsia="微软雅黑" w:cs="微软雅黑"/>
          <w:sz w:val="24"/>
          <w:szCs w:val="24"/>
          <w:lang w:eastAsia="zh-CN"/>
        </w:rPr>
        <w:t>）</w:t>
      </w:r>
    </w:p>
    <w:p w14:paraId="793EE02A">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一级助理检测工程师           2500        0.9系数</w:t>
      </w:r>
    </w:p>
    <w:p w14:paraId="37B79F1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检测</w:t>
      </w:r>
      <w:r>
        <w:rPr>
          <w:rFonts w:hint="eastAsia" w:ascii="微软雅黑" w:hAnsi="微软雅黑" w:eastAsia="微软雅黑" w:cs="微软雅黑"/>
          <w:sz w:val="24"/>
          <w:szCs w:val="24"/>
          <w:lang w:val="en-US" w:eastAsia="zh-CN"/>
        </w:rPr>
        <w:t>工程师</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26</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1.0系数</w:t>
      </w:r>
    </w:p>
    <w:p w14:paraId="41B2BD20">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初级检测工程师               3</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1.2 系数</w:t>
      </w:r>
    </w:p>
    <w:p w14:paraId="26C324F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中级检测工程师</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1.3 系数</w:t>
      </w:r>
    </w:p>
    <w:p w14:paraId="052D9A44">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高级检测工程师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35</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1.4 系数</w:t>
      </w:r>
    </w:p>
    <w:p w14:paraId="2DDEE42F">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主任工程师                   4</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1.5 系数</w:t>
      </w:r>
    </w:p>
    <w:p w14:paraId="35F8E30B">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专家                         500</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1.5 系数</w:t>
      </w:r>
    </w:p>
    <w:p w14:paraId="5122472D">
      <w:pPr>
        <w:jc w:val="both"/>
        <w:rPr>
          <w:rFonts w:hint="eastAsia" w:ascii="微软雅黑" w:hAnsi="微软雅黑" w:eastAsia="微软雅黑" w:cs="微软雅黑"/>
          <w:b/>
          <w:bCs/>
          <w:sz w:val="32"/>
          <w:szCs w:val="32"/>
        </w:rPr>
      </w:pPr>
    </w:p>
    <w:p w14:paraId="6813B05E">
      <w:pPr>
        <w:ind w:firstLine="2881" w:firstLineChars="900"/>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32"/>
          <w:szCs w:val="32"/>
        </w:rPr>
        <w:t>管理通道</w:t>
      </w:r>
    </w:p>
    <w:p w14:paraId="7D707478">
      <w:pPr>
        <w:ind w:firstLine="240" w:firstLineChars="1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职位                     </w:t>
      </w:r>
      <w:r>
        <w:rPr>
          <w:rFonts w:hint="eastAsia" w:ascii="微软雅黑" w:hAnsi="微软雅黑" w:eastAsia="微软雅黑" w:cs="微软雅黑"/>
          <w:b/>
          <w:bCs/>
          <w:sz w:val="24"/>
          <w:szCs w:val="24"/>
          <w:lang w:val="en-US" w:eastAsia="zh-CN"/>
        </w:rPr>
        <w:t>基本</w:t>
      </w:r>
      <w:r>
        <w:rPr>
          <w:rFonts w:hint="eastAsia" w:ascii="微软雅黑" w:hAnsi="微软雅黑" w:eastAsia="微软雅黑" w:cs="微软雅黑"/>
          <w:b/>
          <w:bCs/>
          <w:sz w:val="24"/>
          <w:szCs w:val="24"/>
        </w:rPr>
        <w:t>工资         绩效</w:t>
      </w:r>
    </w:p>
    <w:p w14:paraId="4AC229FA">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小组长                      </w:t>
      </w:r>
      <w:r>
        <w:rPr>
          <w:rFonts w:hint="eastAsia" w:ascii="微软雅黑" w:hAnsi="微软雅黑" w:eastAsia="微软雅黑" w:cs="微软雅黑"/>
          <w:sz w:val="24"/>
          <w:szCs w:val="24"/>
          <w:lang w:val="en-US" w:eastAsia="zh-CN"/>
        </w:rPr>
        <w:t>28</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1.1系数 </w:t>
      </w:r>
    </w:p>
    <w:p w14:paraId="3786ADDC">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项目负责人                  </w:t>
      </w: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1.2系数</w:t>
      </w:r>
    </w:p>
    <w:p w14:paraId="4DB4579E">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副主管                      3</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1.4系数</w:t>
      </w:r>
    </w:p>
    <w:p w14:paraId="196DAF1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主管                        3</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1.5系数 </w:t>
      </w:r>
    </w:p>
    <w:p w14:paraId="770015C5">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副总监                      </w:t>
      </w:r>
      <w:r>
        <w:rPr>
          <w:rFonts w:hint="eastAsia" w:ascii="微软雅黑" w:hAnsi="微软雅黑" w:eastAsia="微软雅黑" w:cs="微软雅黑"/>
          <w:sz w:val="24"/>
          <w:szCs w:val="24"/>
          <w:lang w:val="en-US" w:eastAsia="zh-CN"/>
        </w:rPr>
        <w:t>40</w:t>
      </w:r>
      <w:r>
        <w:rPr>
          <w:rFonts w:hint="eastAsia" w:ascii="微软雅黑" w:hAnsi="微软雅黑" w:eastAsia="微软雅黑" w:cs="微软雅黑"/>
          <w:sz w:val="24"/>
          <w:szCs w:val="24"/>
        </w:rPr>
        <w:t xml:space="preserve">00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1.6系数</w:t>
      </w:r>
    </w:p>
    <w:p w14:paraId="093696EA">
      <w:pPr>
        <w:rPr>
          <w:rFonts w:hint="eastAsia" w:ascii="微软雅黑" w:hAnsi="微软雅黑" w:eastAsia="微软雅黑" w:cs="微软雅黑"/>
          <w:color w:val="FF0000"/>
          <w:kern w:val="0"/>
          <w:sz w:val="24"/>
          <w:szCs w:val="24"/>
          <w:lang w:bidi="th-TH"/>
        </w:rPr>
      </w:pPr>
      <w:r>
        <w:rPr>
          <w:rFonts w:hint="eastAsia" w:ascii="微软雅黑" w:hAnsi="微软雅黑" w:eastAsia="微软雅黑" w:cs="微软雅黑"/>
          <w:sz w:val="24"/>
          <w:szCs w:val="24"/>
        </w:rPr>
        <w:t xml:space="preserve">总监                        </w:t>
      </w:r>
      <w:r>
        <w:rPr>
          <w:rFonts w:hint="eastAsia" w:ascii="微软雅黑" w:hAnsi="微软雅黑" w:eastAsia="微软雅黑" w:cs="微软雅黑"/>
          <w:sz w:val="24"/>
          <w:szCs w:val="24"/>
          <w:lang w:val="en-US" w:eastAsia="zh-CN"/>
        </w:rPr>
        <w:t>45</w:t>
      </w:r>
      <w:r>
        <w:rPr>
          <w:rFonts w:hint="eastAsia" w:ascii="微软雅黑" w:hAnsi="微软雅黑" w:eastAsia="微软雅黑" w:cs="微软雅黑"/>
          <w:sz w:val="24"/>
          <w:szCs w:val="24"/>
        </w:rPr>
        <w:t>0</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1.6系数</w:t>
      </w:r>
    </w:p>
    <w:p w14:paraId="76E27279">
      <w:pPr>
        <w:rPr>
          <w:rFonts w:hint="eastAsia" w:ascii="微软雅黑" w:hAnsi="微软雅黑" w:eastAsia="微软雅黑" w:cs="微软雅黑"/>
          <w:sz w:val="24"/>
          <w:szCs w:val="24"/>
        </w:rPr>
      </w:pPr>
    </w:p>
    <w:p w14:paraId="68DA7DD9">
      <w:pPr>
        <w:widowControl/>
        <w:snapToGrid w:val="0"/>
        <w:rPr>
          <w:rFonts w:ascii="微软雅黑" w:hAnsi="微软雅黑" w:eastAsia="微软雅黑" w:cs="宋体"/>
          <w:color w:val="000000" w:themeColor="text1"/>
          <w:kern w:val="0"/>
          <w:sz w:val="20"/>
          <w:szCs w:val="20"/>
          <w:lang w:bidi="th-TH"/>
        </w:rPr>
      </w:pPr>
    </w:p>
    <w:p w14:paraId="15AEAC1A">
      <w:pPr>
        <w:widowControl/>
        <w:snapToGrid w:val="0"/>
        <w:jc w:val="left"/>
        <w:rPr>
          <w:rFonts w:hint="eastAsia" w:ascii="微软雅黑" w:hAnsi="微软雅黑" w:eastAsia="微软雅黑" w:cs="宋体"/>
          <w:b/>
          <w:bCs/>
          <w:color w:val="000000" w:themeColor="text1"/>
          <w:kern w:val="0"/>
          <w:sz w:val="32"/>
          <w:szCs w:val="32"/>
          <w:lang w:bidi="th-TH"/>
        </w:rPr>
      </w:pPr>
    </w:p>
    <w:p w14:paraId="7A3DCE81">
      <w:pPr>
        <w:widowControl/>
        <w:snapToGrid w:val="0"/>
        <w:jc w:val="left"/>
        <w:rPr>
          <w:rFonts w:hint="eastAsia" w:ascii="微软雅黑" w:hAnsi="微软雅黑" w:eastAsia="微软雅黑" w:cs="宋体"/>
          <w:b/>
          <w:bCs/>
          <w:color w:val="000000" w:themeColor="text1"/>
          <w:kern w:val="0"/>
          <w:sz w:val="32"/>
          <w:szCs w:val="32"/>
          <w:lang w:bidi="th-TH"/>
        </w:rPr>
      </w:pPr>
      <w:r>
        <w:rPr>
          <w:rFonts w:hint="eastAsia" w:ascii="微软雅黑" w:hAnsi="微软雅黑" w:eastAsia="微软雅黑" w:cs="宋体"/>
          <w:b/>
          <w:bCs/>
          <w:color w:val="000000" w:themeColor="text1"/>
          <w:kern w:val="0"/>
          <w:sz w:val="32"/>
          <w:szCs w:val="32"/>
          <w:lang w:bidi="th-TH"/>
        </w:rPr>
        <w:t>主要的福利待遇：</w:t>
      </w:r>
    </w:p>
    <w:p w14:paraId="11D23324">
      <w:pPr>
        <w:pStyle w:val="44"/>
        <w:widowControl/>
        <w:numPr>
          <w:ilvl w:val="0"/>
          <w:numId w:val="3"/>
        </w:numPr>
        <w:snapToGrid w:val="0"/>
        <w:ind w:firstLineChars="0"/>
        <w:jc w:val="left"/>
        <w:rPr>
          <w:rFonts w:ascii="微软雅黑" w:hAnsi="微软雅黑" w:eastAsia="微软雅黑" w:cs="宋体"/>
          <w:color w:val="000000" w:themeColor="text1"/>
          <w:kern w:val="0"/>
          <w:sz w:val="24"/>
          <w:lang w:bidi="th-TH"/>
        </w:rPr>
      </w:pPr>
      <w:r>
        <w:rPr>
          <w:rFonts w:hint="eastAsia" w:ascii="微软雅黑" w:hAnsi="微软雅黑" w:eastAsia="微软雅黑" w:cs="宋体"/>
          <w:color w:val="000000" w:themeColor="text1"/>
          <w:kern w:val="0"/>
          <w:sz w:val="24"/>
          <w:lang w:val="en-US" w:eastAsia="zh-CN" w:bidi="th-TH"/>
        </w:rPr>
        <w:t>七险一金（</w:t>
      </w:r>
      <w:r>
        <w:rPr>
          <w:rFonts w:hint="eastAsia" w:ascii="微软雅黑" w:hAnsi="微软雅黑" w:eastAsia="微软雅黑" w:cs="宋体"/>
          <w:color w:val="000000" w:themeColor="text1"/>
          <w:kern w:val="0"/>
          <w:sz w:val="24"/>
          <w:lang w:bidi="th-TH"/>
        </w:rPr>
        <w:t>五险一金</w:t>
      </w:r>
      <w:r>
        <w:rPr>
          <w:rFonts w:hint="eastAsia" w:ascii="微软雅黑" w:hAnsi="微软雅黑" w:eastAsia="微软雅黑" w:cs="宋体"/>
          <w:color w:val="000000" w:themeColor="text1"/>
          <w:kern w:val="0"/>
          <w:sz w:val="24"/>
          <w:lang w:eastAsia="zh-CN" w:bidi="th-TH"/>
        </w:rPr>
        <w:t>、</w:t>
      </w:r>
      <w:r>
        <w:rPr>
          <w:rFonts w:hint="eastAsia" w:ascii="微软雅黑" w:hAnsi="微软雅黑" w:eastAsia="微软雅黑" w:cs="宋体"/>
          <w:color w:val="000000" w:themeColor="text1"/>
          <w:kern w:val="0"/>
          <w:sz w:val="24"/>
          <w:lang w:bidi="th-TH"/>
        </w:rPr>
        <w:t>百万医疗险、意外</w:t>
      </w:r>
      <w:r>
        <w:rPr>
          <w:rFonts w:hint="eastAsia" w:ascii="微软雅黑" w:hAnsi="微软雅黑" w:eastAsia="微软雅黑" w:cs="宋体"/>
          <w:color w:val="000000" w:themeColor="text1"/>
          <w:kern w:val="0"/>
          <w:sz w:val="24"/>
          <w:lang w:val="en-US" w:eastAsia="zh-CN" w:bidi="th-TH"/>
        </w:rPr>
        <w:t>伤害险</w:t>
      </w:r>
      <w:r>
        <w:rPr>
          <w:rFonts w:hint="eastAsia" w:ascii="微软雅黑" w:hAnsi="微软雅黑" w:eastAsia="微软雅黑" w:cs="宋体"/>
          <w:color w:val="000000" w:themeColor="text1"/>
          <w:kern w:val="0"/>
          <w:sz w:val="24"/>
          <w:lang w:eastAsia="zh-CN" w:bidi="th-TH"/>
        </w:rPr>
        <w:t>）。</w:t>
      </w:r>
    </w:p>
    <w:p w14:paraId="0194E9C2">
      <w:pPr>
        <w:pStyle w:val="44"/>
        <w:widowControl/>
        <w:numPr>
          <w:ilvl w:val="0"/>
          <w:numId w:val="3"/>
        </w:numPr>
        <w:snapToGrid w:val="0"/>
        <w:ind w:firstLineChars="0"/>
        <w:jc w:val="left"/>
        <w:rPr>
          <w:rFonts w:ascii="微软雅黑" w:hAnsi="微软雅黑" w:eastAsia="微软雅黑" w:cs="宋体"/>
          <w:color w:val="000000" w:themeColor="text1"/>
          <w:kern w:val="0"/>
          <w:sz w:val="24"/>
          <w:lang w:bidi="th-TH"/>
        </w:rPr>
      </w:pPr>
      <w:r>
        <w:rPr>
          <w:rFonts w:hint="eastAsia" w:ascii="微软雅黑" w:hAnsi="微软雅黑" w:eastAsia="微软雅黑" w:cs="宋体"/>
          <w:color w:val="000000" w:themeColor="text1"/>
          <w:kern w:val="0"/>
          <w:sz w:val="24"/>
          <w:lang w:val="en-US" w:eastAsia="zh-CN" w:bidi="th-TH"/>
        </w:rPr>
        <w:t>双休，法定节假日按国家规定执行（出差期间除外）。</w:t>
      </w:r>
    </w:p>
    <w:p w14:paraId="40B20658">
      <w:pPr>
        <w:pStyle w:val="44"/>
        <w:widowControl/>
        <w:numPr>
          <w:ilvl w:val="0"/>
          <w:numId w:val="3"/>
        </w:numPr>
        <w:snapToGrid w:val="0"/>
        <w:ind w:firstLineChars="0"/>
        <w:jc w:val="left"/>
        <w:rPr>
          <w:rFonts w:ascii="微软雅黑" w:hAnsi="微软雅黑" w:eastAsia="微软雅黑" w:cs="宋体"/>
          <w:color w:val="000000" w:themeColor="text1"/>
          <w:kern w:val="0"/>
          <w:sz w:val="24"/>
          <w:lang w:bidi="th-TH"/>
        </w:rPr>
      </w:pPr>
      <w:r>
        <w:rPr>
          <w:rFonts w:hint="eastAsia" w:ascii="微软雅黑" w:hAnsi="微软雅黑" w:eastAsia="微软雅黑" w:cs="宋体"/>
          <w:color w:val="000000" w:themeColor="text1"/>
          <w:kern w:val="0"/>
          <w:sz w:val="24"/>
          <w:lang w:val="en-US" w:eastAsia="zh-CN" w:bidi="th-TH"/>
        </w:rPr>
        <w:t>端午节、中秋节、春节，</w:t>
      </w:r>
      <w:r>
        <w:rPr>
          <w:rFonts w:hint="eastAsia" w:ascii="微软雅黑" w:hAnsi="微软雅黑" w:eastAsia="微软雅黑" w:cs="宋体"/>
          <w:color w:val="000000" w:themeColor="text1"/>
          <w:kern w:val="0"/>
          <w:sz w:val="24"/>
          <w:lang w:bidi="th-TH"/>
        </w:rPr>
        <w:t>发放公司福利。</w:t>
      </w:r>
    </w:p>
    <w:p w14:paraId="346D5A13">
      <w:pPr>
        <w:pStyle w:val="44"/>
        <w:widowControl/>
        <w:numPr>
          <w:ilvl w:val="0"/>
          <w:numId w:val="3"/>
        </w:numPr>
        <w:snapToGrid w:val="0"/>
        <w:ind w:firstLineChars="0"/>
        <w:jc w:val="left"/>
        <w:rPr>
          <w:rFonts w:ascii="微软雅黑" w:hAnsi="微软雅黑" w:eastAsia="微软雅黑" w:cs="宋体"/>
          <w:color w:val="000000" w:themeColor="text1"/>
          <w:kern w:val="0"/>
          <w:sz w:val="24"/>
          <w:lang w:bidi="th-TH"/>
        </w:rPr>
      </w:pPr>
      <w:r>
        <w:rPr>
          <w:rFonts w:hint="eastAsia" w:ascii="微软雅黑" w:hAnsi="微软雅黑" w:eastAsia="微软雅黑" w:cs="宋体"/>
          <w:color w:val="000000" w:themeColor="text1"/>
          <w:kern w:val="0"/>
          <w:sz w:val="24"/>
          <w:lang w:val="en-US" w:eastAsia="zh-CN" w:bidi="th-TH"/>
        </w:rPr>
        <w:t>电话费补助，出差补助。</w:t>
      </w:r>
    </w:p>
    <w:p w14:paraId="30F27A0C">
      <w:pPr>
        <w:pStyle w:val="44"/>
        <w:widowControl/>
        <w:numPr>
          <w:ilvl w:val="0"/>
          <w:numId w:val="3"/>
        </w:numPr>
        <w:snapToGrid w:val="0"/>
        <w:ind w:firstLineChars="0"/>
        <w:jc w:val="left"/>
        <w:rPr>
          <w:rFonts w:ascii="微软雅黑" w:hAnsi="微软雅黑" w:eastAsia="微软雅黑" w:cs="宋体"/>
          <w:color w:val="000000" w:themeColor="text1"/>
          <w:kern w:val="0"/>
          <w:sz w:val="24"/>
          <w:lang w:bidi="th-TH"/>
        </w:rPr>
      </w:pPr>
      <w:r>
        <w:rPr>
          <w:rFonts w:hint="eastAsia" w:ascii="微软雅黑" w:hAnsi="微软雅黑" w:eastAsia="微软雅黑" w:cs="宋体"/>
          <w:color w:val="000000" w:themeColor="text1"/>
          <w:kern w:val="0"/>
          <w:sz w:val="24"/>
          <w:lang w:val="en-US" w:eastAsia="zh-CN" w:bidi="th-TH"/>
        </w:rPr>
        <w:t>每年不定期提供员工技能提升培训。</w:t>
      </w:r>
    </w:p>
    <w:p w14:paraId="5B3EA2F4">
      <w:pPr>
        <w:pStyle w:val="44"/>
        <w:widowControl/>
        <w:numPr>
          <w:ilvl w:val="0"/>
          <w:numId w:val="3"/>
        </w:numPr>
        <w:snapToGrid w:val="0"/>
        <w:ind w:firstLineChars="0"/>
        <w:jc w:val="left"/>
        <w:rPr>
          <w:rFonts w:ascii="微软雅黑" w:hAnsi="微软雅黑" w:eastAsia="微软雅黑" w:cs="宋体"/>
          <w:color w:val="000000" w:themeColor="text1"/>
          <w:kern w:val="0"/>
          <w:sz w:val="24"/>
          <w:lang w:bidi="th-TH"/>
        </w:rPr>
      </w:pPr>
      <w:r>
        <w:rPr>
          <w:rFonts w:hint="eastAsia" w:ascii="微软雅黑" w:hAnsi="微软雅黑" w:eastAsia="微软雅黑" w:cs="宋体"/>
          <w:color w:val="000000" w:themeColor="text1"/>
          <w:kern w:val="0"/>
          <w:sz w:val="24"/>
          <w:lang w:val="en-US" w:eastAsia="zh-CN" w:bidi="th-TH"/>
        </w:rPr>
        <w:t>不定期组织员工旅游或全身体检。</w:t>
      </w:r>
    </w:p>
    <w:p w14:paraId="19256D3A">
      <w:pPr>
        <w:widowControl/>
        <w:numPr>
          <w:ilvl w:val="0"/>
          <w:numId w:val="0"/>
        </w:numPr>
        <w:snapToGrid w:val="0"/>
        <w:ind w:leftChars="0"/>
        <w:jc w:val="left"/>
        <w:rPr>
          <w:rFonts w:ascii="微软雅黑" w:hAnsi="微软雅黑" w:eastAsia="微软雅黑" w:cs="宋体"/>
          <w:color w:val="000000" w:themeColor="text1"/>
          <w:kern w:val="0"/>
          <w:sz w:val="24"/>
          <w:lang w:bidi="th-TH"/>
        </w:rPr>
      </w:pPr>
    </w:p>
    <w:p w14:paraId="3E610C7A">
      <w:pPr>
        <w:widowControl/>
        <w:snapToGrid w:val="0"/>
        <w:rPr>
          <w:rFonts w:ascii="微软雅黑" w:hAnsi="微软雅黑" w:eastAsia="微软雅黑" w:cs="宋体"/>
          <w:b/>
          <w:bCs/>
          <w:color w:val="000000" w:themeColor="text1"/>
          <w:kern w:val="0"/>
          <w:sz w:val="32"/>
          <w:szCs w:val="32"/>
          <w:lang w:bidi="th-TH"/>
        </w:rPr>
      </w:pPr>
    </w:p>
    <w:p w14:paraId="642B96CB">
      <w:pPr>
        <w:widowControl/>
        <w:snapToGrid w:val="0"/>
        <w:rPr>
          <w:rFonts w:ascii="微软雅黑" w:hAnsi="微软雅黑" w:eastAsia="微软雅黑" w:cs="宋体"/>
          <w:b/>
          <w:bCs/>
          <w:color w:val="000000" w:themeColor="text1"/>
          <w:kern w:val="0"/>
          <w:sz w:val="32"/>
          <w:szCs w:val="32"/>
          <w:lang w:bidi="th-TH"/>
        </w:rPr>
      </w:pPr>
    </w:p>
    <w:p w14:paraId="5088AB25">
      <w:pPr>
        <w:widowControl/>
        <w:snapToGrid w:val="0"/>
        <w:jc w:val="center"/>
        <w:rPr>
          <w:rFonts w:ascii="微软雅黑" w:hAnsi="微软雅黑" w:eastAsia="微软雅黑" w:cs="宋体"/>
          <w:b/>
          <w:bCs/>
          <w:color w:val="000000" w:themeColor="text1"/>
          <w:kern w:val="0"/>
          <w:sz w:val="32"/>
          <w:szCs w:val="32"/>
          <w:lang w:bidi="th-TH"/>
        </w:rPr>
      </w:pPr>
      <w:r>
        <w:rPr>
          <w:rFonts w:hint="eastAsia" w:ascii="微软雅黑" w:hAnsi="微软雅黑" w:eastAsia="微软雅黑" w:cs="宋体"/>
          <w:b/>
          <w:bCs/>
          <w:color w:val="000000" w:themeColor="text1"/>
          <w:kern w:val="0"/>
          <w:sz w:val="32"/>
          <w:szCs w:val="32"/>
          <w:lang w:val="en-US" w:eastAsia="zh-CN" w:bidi="th-TH"/>
        </w:rPr>
        <w:t xml:space="preserve">                    </w:t>
      </w:r>
      <w:r>
        <w:rPr>
          <w:rFonts w:hint="eastAsia" w:ascii="微软雅黑" w:hAnsi="微软雅黑" w:eastAsia="微软雅黑" w:cs="宋体"/>
          <w:b/>
          <w:bCs/>
          <w:color w:val="000000" w:themeColor="text1"/>
          <w:kern w:val="0"/>
          <w:sz w:val="32"/>
          <w:szCs w:val="32"/>
          <w:lang w:bidi="th-TH"/>
        </w:rPr>
        <w:t>中矿检测（辽宁）有限公司</w:t>
      </w:r>
    </w:p>
    <w:p w14:paraId="63020737">
      <w:pPr>
        <w:widowControl/>
        <w:snapToGrid w:val="0"/>
        <w:ind w:firstLine="315"/>
        <w:jc w:val="right"/>
        <w:rPr>
          <w:rFonts w:ascii="微软雅黑" w:hAnsi="微软雅黑" w:eastAsia="微软雅黑"/>
          <w:b/>
          <w:bCs/>
          <w:color w:val="000000" w:themeColor="text1"/>
          <w:sz w:val="24"/>
        </w:rPr>
      </w:pPr>
      <w:r>
        <w:rPr>
          <w:rFonts w:hint="eastAsia" w:ascii="微软雅黑" w:hAnsi="微软雅黑" w:eastAsia="微软雅黑"/>
          <w:b/>
          <w:bCs/>
          <w:color w:val="000000" w:themeColor="text1"/>
          <w:sz w:val="24"/>
          <w:lang w:val="en-US" w:eastAsia="zh-CN"/>
        </w:rPr>
        <w:t xml:space="preserve">    </w:t>
      </w:r>
      <w:r>
        <w:rPr>
          <w:rFonts w:hint="eastAsia" w:ascii="微软雅黑" w:hAnsi="微软雅黑" w:eastAsia="微软雅黑"/>
          <w:b/>
          <w:bCs/>
          <w:color w:val="000000" w:themeColor="text1"/>
          <w:sz w:val="24"/>
        </w:rPr>
        <w:t>办公地址：辽宁省阜新市辽宁工程技术大学科技园</w:t>
      </w:r>
    </w:p>
    <w:p w14:paraId="4F1750F4">
      <w:pPr>
        <w:widowControl/>
        <w:snapToGrid w:val="0"/>
        <w:ind w:firstLine="315"/>
        <w:jc w:val="center"/>
        <w:rPr>
          <w:rFonts w:ascii="微软雅黑" w:hAnsi="微软雅黑" w:eastAsia="微软雅黑"/>
          <w:b/>
          <w:bCs/>
          <w:color w:val="000000" w:themeColor="text1"/>
          <w:sz w:val="24"/>
        </w:rPr>
      </w:pPr>
      <w:r>
        <w:rPr>
          <w:rFonts w:hint="eastAsia" w:ascii="微软雅黑" w:hAnsi="微软雅黑" w:eastAsia="微软雅黑"/>
          <w:b/>
          <w:bCs/>
          <w:color w:val="000000" w:themeColor="text1"/>
          <w:sz w:val="24"/>
          <w:lang w:val="en-US" w:eastAsia="zh-CN"/>
        </w:rPr>
        <w:t xml:space="preserve">       </w:t>
      </w:r>
      <w:r>
        <w:rPr>
          <w:rFonts w:hint="eastAsia" w:ascii="微软雅黑" w:hAnsi="微软雅黑" w:eastAsia="微软雅黑"/>
          <w:b/>
          <w:bCs/>
          <w:color w:val="000000" w:themeColor="text1"/>
          <w:sz w:val="24"/>
        </w:rPr>
        <w:t>联系电话：0418-2283988</w:t>
      </w:r>
    </w:p>
    <w:p w14:paraId="0459219E">
      <w:pPr>
        <w:widowControl/>
        <w:snapToGrid w:val="0"/>
        <w:ind w:firstLine="315"/>
        <w:jc w:val="both"/>
        <w:rPr>
          <w:rFonts w:ascii="微软雅黑" w:hAnsi="微软雅黑" w:eastAsia="微软雅黑"/>
        </w:rPr>
      </w:pPr>
      <w:r>
        <w:rPr>
          <w:rFonts w:hint="eastAsia" w:ascii="微软雅黑" w:hAnsi="微软雅黑" w:eastAsia="微软雅黑"/>
          <w:b/>
          <w:bCs/>
          <w:color w:val="000000" w:themeColor="text1"/>
          <w:sz w:val="24"/>
          <w:lang w:val="en-US" w:eastAsia="zh-CN"/>
        </w:rPr>
        <w:t xml:space="preserve">                          联系人：丁业鹏13236712666/13941368484</w:t>
      </w:r>
      <w:r>
        <w:rPr>
          <w:rFonts w:hint="eastAsia" w:ascii="微软雅黑" w:hAnsi="微软雅黑" w:eastAsia="微软雅黑"/>
          <w:b/>
          <w:bCs/>
          <w:color w:val="000000" w:themeColor="text1"/>
          <w:sz w:val="24"/>
        </w:rPr>
        <w:t xml:space="preserve">          </w:t>
      </w:r>
    </w:p>
    <w:sectPr>
      <w:pgSz w:w="11906" w:h="16838"/>
      <w:pgMar w:top="851" w:right="1469"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C0E5ED4"/>
    <w:multiLevelType w:val="singleLevel"/>
    <w:tmpl w:val="1C0E5ED4"/>
    <w:lvl w:ilvl="0" w:tentative="0">
      <w:start w:val="1"/>
      <w:numFmt w:val="decimal"/>
      <w:suff w:val="nothing"/>
      <w:lvlText w:val="%1、"/>
      <w:lvlJc w:val="left"/>
    </w:lvl>
  </w:abstractNum>
  <w:abstractNum w:abstractNumId="2">
    <w:nsid w:val="6C8A3CB9"/>
    <w:multiLevelType w:val="multilevel"/>
    <w:tmpl w:val="6C8A3CB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1ZDRjN2MwZjJiODRjZTk5MDg1ZjM1OWRhYmI5ZjIifQ=="/>
  </w:docVars>
  <w:rsids>
    <w:rsidRoot w:val="007B0115"/>
    <w:rsid w:val="000811D3"/>
    <w:rsid w:val="00314CFC"/>
    <w:rsid w:val="004A4217"/>
    <w:rsid w:val="004F187F"/>
    <w:rsid w:val="00586016"/>
    <w:rsid w:val="00692DB0"/>
    <w:rsid w:val="00786AC4"/>
    <w:rsid w:val="007B0115"/>
    <w:rsid w:val="007C312B"/>
    <w:rsid w:val="007F1373"/>
    <w:rsid w:val="008E2C45"/>
    <w:rsid w:val="00934A48"/>
    <w:rsid w:val="00BD5CA9"/>
    <w:rsid w:val="00CD721C"/>
    <w:rsid w:val="00D535BB"/>
    <w:rsid w:val="00E15DB7"/>
    <w:rsid w:val="00F250CD"/>
    <w:rsid w:val="07D04942"/>
    <w:rsid w:val="49A42783"/>
    <w:rsid w:val="4A960494"/>
    <w:rsid w:val="5B2A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cstheme="majorBidi"/>
      <w:b/>
      <w:bCs/>
      <w:kern w:val="44"/>
      <w:sz w:val="44"/>
      <w:szCs w:val="44"/>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0"/>
    <w:pPr>
      <w:keepNext/>
      <w:keepLines/>
      <w:spacing w:before="260" w:after="260" w:line="416" w:lineRule="auto"/>
      <w:outlineLvl w:val="2"/>
    </w:pPr>
    <w:rPr>
      <w:rFonts w:cstheme="majorBidi"/>
      <w:b/>
      <w:bCs/>
      <w:sz w:val="32"/>
      <w:szCs w:val="32"/>
    </w:rPr>
  </w:style>
  <w:style w:type="paragraph" w:styleId="5">
    <w:name w:val="heading 4"/>
    <w:basedOn w:val="1"/>
    <w:next w:val="1"/>
    <w:link w:val="2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0"/>
    <w:pPr>
      <w:keepNext/>
      <w:keepLines/>
      <w:spacing w:before="280" w:after="290" w:line="376" w:lineRule="auto"/>
      <w:outlineLvl w:val="4"/>
    </w:pPr>
    <w:rPr>
      <w:rFonts w:cstheme="majorBidi"/>
      <w:b/>
      <w:bCs/>
      <w:sz w:val="28"/>
      <w:szCs w:val="28"/>
    </w:rPr>
  </w:style>
  <w:style w:type="paragraph" w:styleId="7">
    <w:name w:val="heading 6"/>
    <w:basedOn w:val="1"/>
    <w:next w:val="1"/>
    <w:link w:val="25"/>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26"/>
    <w:semiHidden/>
    <w:unhideWhenUsed/>
    <w:qFormat/>
    <w:uiPriority w:val="0"/>
    <w:pPr>
      <w:keepNext/>
      <w:keepLines/>
      <w:spacing w:before="240" w:after="64" w:line="320" w:lineRule="auto"/>
      <w:outlineLvl w:val="6"/>
    </w:pPr>
    <w:rPr>
      <w:rFonts w:cstheme="majorBidi"/>
      <w:b/>
      <w:bCs/>
      <w:sz w:val="24"/>
    </w:rPr>
  </w:style>
  <w:style w:type="paragraph" w:styleId="9">
    <w:name w:val="heading 8"/>
    <w:basedOn w:val="1"/>
    <w:next w:val="1"/>
    <w:link w:val="27"/>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28"/>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0"/>
    <w:rPr>
      <w:rFonts w:eastAsia="黑体" w:asciiTheme="majorHAnsi" w:hAnsiTheme="majorHAnsi" w:cstheme="majorBidi"/>
      <w:sz w:val="20"/>
      <w:szCs w:val="20"/>
    </w:rPr>
  </w:style>
  <w:style w:type="paragraph" w:styleId="12">
    <w:name w:val="footer"/>
    <w:basedOn w:val="1"/>
    <w:link w:val="43"/>
    <w:semiHidden/>
    <w:unhideWhenUsed/>
    <w:qFormat/>
    <w:uiPriority w:val="99"/>
    <w:pPr>
      <w:tabs>
        <w:tab w:val="center" w:pos="4153"/>
        <w:tab w:val="right" w:pos="8306"/>
      </w:tabs>
      <w:snapToGrid w:val="0"/>
      <w:jc w:val="left"/>
    </w:pPr>
    <w:rPr>
      <w:sz w:val="18"/>
      <w:szCs w:val="18"/>
    </w:rPr>
  </w:style>
  <w:style w:type="paragraph" w:styleId="13">
    <w:name w:val="header"/>
    <w:basedOn w:val="1"/>
    <w:link w:val="4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0"/>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5">
    <w:name w:val="Title"/>
    <w:basedOn w:val="1"/>
    <w:next w:val="1"/>
    <w:link w:val="29"/>
    <w:qFormat/>
    <w:uiPriority w:val="0"/>
    <w:pPr>
      <w:spacing w:before="240" w:after="60"/>
      <w:jc w:val="center"/>
      <w:outlineLvl w:val="0"/>
    </w:pPr>
    <w:rPr>
      <w:rFonts w:asciiTheme="majorHAnsi" w:hAnsiTheme="majorHAnsi" w:cstheme="majorBidi"/>
      <w:b/>
      <w:bCs/>
      <w:sz w:val="32"/>
      <w:szCs w:val="32"/>
    </w:rPr>
  </w:style>
  <w:style w:type="character" w:styleId="18">
    <w:name w:val="Strong"/>
    <w:basedOn w:val="17"/>
    <w:qFormat/>
    <w:uiPriority w:val="0"/>
    <w:rPr>
      <w:b/>
      <w:bCs/>
    </w:rPr>
  </w:style>
  <w:style w:type="character" w:styleId="19">
    <w:name w:val="Emphasis"/>
    <w:basedOn w:val="17"/>
    <w:qFormat/>
    <w:uiPriority w:val="0"/>
    <w:rPr>
      <w:i/>
      <w:iCs/>
    </w:rPr>
  </w:style>
  <w:style w:type="character" w:customStyle="1" w:styleId="20">
    <w:name w:val="标题 1 Char"/>
    <w:basedOn w:val="17"/>
    <w:link w:val="2"/>
    <w:qFormat/>
    <w:uiPriority w:val="0"/>
    <w:rPr>
      <w:rFonts w:cstheme="majorBidi"/>
      <w:b/>
      <w:bCs/>
      <w:kern w:val="44"/>
      <w:sz w:val="44"/>
      <w:szCs w:val="44"/>
    </w:rPr>
  </w:style>
  <w:style w:type="character" w:customStyle="1" w:styleId="21">
    <w:name w:val="标题 2 Char"/>
    <w:basedOn w:val="17"/>
    <w:link w:val="3"/>
    <w:semiHidden/>
    <w:qFormat/>
    <w:uiPriority w:val="0"/>
    <w:rPr>
      <w:rFonts w:asciiTheme="majorHAnsi" w:hAnsiTheme="majorHAnsi" w:eastAsiaTheme="majorEastAsia" w:cstheme="majorBidi"/>
      <w:b/>
      <w:bCs/>
      <w:kern w:val="2"/>
      <w:sz w:val="32"/>
      <w:szCs w:val="32"/>
    </w:rPr>
  </w:style>
  <w:style w:type="character" w:customStyle="1" w:styleId="22">
    <w:name w:val="标题 3 Char"/>
    <w:basedOn w:val="17"/>
    <w:link w:val="4"/>
    <w:semiHidden/>
    <w:qFormat/>
    <w:uiPriority w:val="0"/>
    <w:rPr>
      <w:rFonts w:cstheme="majorBidi"/>
      <w:b/>
      <w:bCs/>
      <w:kern w:val="2"/>
      <w:sz w:val="32"/>
      <w:szCs w:val="32"/>
    </w:rPr>
  </w:style>
  <w:style w:type="character" w:customStyle="1" w:styleId="23">
    <w:name w:val="标题 4 Char"/>
    <w:basedOn w:val="17"/>
    <w:link w:val="5"/>
    <w:semiHidden/>
    <w:qFormat/>
    <w:uiPriority w:val="0"/>
    <w:rPr>
      <w:rFonts w:asciiTheme="majorHAnsi" w:hAnsiTheme="majorHAnsi" w:eastAsiaTheme="majorEastAsia" w:cstheme="majorBidi"/>
      <w:b/>
      <w:bCs/>
      <w:kern w:val="2"/>
      <w:sz w:val="28"/>
      <w:szCs w:val="28"/>
    </w:rPr>
  </w:style>
  <w:style w:type="character" w:customStyle="1" w:styleId="24">
    <w:name w:val="标题 5 Char"/>
    <w:basedOn w:val="17"/>
    <w:link w:val="6"/>
    <w:semiHidden/>
    <w:qFormat/>
    <w:uiPriority w:val="0"/>
    <w:rPr>
      <w:rFonts w:cstheme="majorBidi"/>
      <w:b/>
      <w:bCs/>
      <w:kern w:val="2"/>
      <w:sz w:val="28"/>
      <w:szCs w:val="28"/>
    </w:rPr>
  </w:style>
  <w:style w:type="character" w:customStyle="1" w:styleId="25">
    <w:name w:val="标题 6 Char"/>
    <w:basedOn w:val="17"/>
    <w:link w:val="7"/>
    <w:semiHidden/>
    <w:qFormat/>
    <w:uiPriority w:val="0"/>
    <w:rPr>
      <w:rFonts w:asciiTheme="majorHAnsi" w:hAnsiTheme="majorHAnsi" w:eastAsiaTheme="majorEastAsia" w:cstheme="majorBidi"/>
      <w:b/>
      <w:bCs/>
      <w:kern w:val="2"/>
      <w:sz w:val="24"/>
      <w:szCs w:val="24"/>
    </w:rPr>
  </w:style>
  <w:style w:type="character" w:customStyle="1" w:styleId="26">
    <w:name w:val="标题 7 Char"/>
    <w:basedOn w:val="17"/>
    <w:link w:val="8"/>
    <w:semiHidden/>
    <w:qFormat/>
    <w:uiPriority w:val="0"/>
    <w:rPr>
      <w:rFonts w:cstheme="majorBidi"/>
      <w:b/>
      <w:bCs/>
      <w:kern w:val="2"/>
      <w:sz w:val="24"/>
      <w:szCs w:val="24"/>
    </w:rPr>
  </w:style>
  <w:style w:type="character" w:customStyle="1" w:styleId="27">
    <w:name w:val="标题 8 Char"/>
    <w:basedOn w:val="17"/>
    <w:link w:val="9"/>
    <w:semiHidden/>
    <w:qFormat/>
    <w:uiPriority w:val="0"/>
    <w:rPr>
      <w:rFonts w:asciiTheme="majorHAnsi" w:hAnsiTheme="majorHAnsi" w:eastAsiaTheme="majorEastAsia" w:cstheme="majorBidi"/>
      <w:kern w:val="2"/>
      <w:sz w:val="24"/>
      <w:szCs w:val="24"/>
    </w:rPr>
  </w:style>
  <w:style w:type="character" w:customStyle="1" w:styleId="28">
    <w:name w:val="标题 9 Char"/>
    <w:basedOn w:val="17"/>
    <w:link w:val="10"/>
    <w:semiHidden/>
    <w:qFormat/>
    <w:uiPriority w:val="0"/>
    <w:rPr>
      <w:rFonts w:asciiTheme="majorHAnsi" w:hAnsiTheme="majorHAnsi" w:eastAsiaTheme="majorEastAsia" w:cstheme="majorBidi"/>
      <w:kern w:val="2"/>
      <w:sz w:val="21"/>
      <w:szCs w:val="21"/>
    </w:rPr>
  </w:style>
  <w:style w:type="character" w:customStyle="1" w:styleId="29">
    <w:name w:val="标题 Char"/>
    <w:basedOn w:val="17"/>
    <w:link w:val="15"/>
    <w:qFormat/>
    <w:uiPriority w:val="0"/>
    <w:rPr>
      <w:rFonts w:asciiTheme="majorHAnsi" w:hAnsiTheme="majorHAnsi" w:cstheme="majorBidi"/>
      <w:b/>
      <w:bCs/>
      <w:kern w:val="2"/>
      <w:sz w:val="32"/>
      <w:szCs w:val="32"/>
    </w:rPr>
  </w:style>
  <w:style w:type="character" w:customStyle="1" w:styleId="30">
    <w:name w:val="副标题 Char"/>
    <w:basedOn w:val="17"/>
    <w:link w:val="14"/>
    <w:qFormat/>
    <w:uiPriority w:val="0"/>
    <w:rPr>
      <w:rFonts w:asciiTheme="majorHAnsi" w:hAnsiTheme="majorHAnsi" w:cstheme="majorBidi"/>
      <w:b/>
      <w:bCs/>
      <w:kern w:val="28"/>
      <w:sz w:val="32"/>
      <w:szCs w:val="32"/>
    </w:rPr>
  </w:style>
  <w:style w:type="paragraph" w:styleId="3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2">
    <w:name w:val="Quote"/>
    <w:basedOn w:val="1"/>
    <w:next w:val="1"/>
    <w:link w:val="33"/>
    <w:qFormat/>
    <w:uiPriority w:val="99"/>
    <w:pPr>
      <w:spacing w:before="200" w:after="160"/>
      <w:ind w:left="864" w:right="864"/>
      <w:jc w:val="center"/>
    </w:pPr>
    <w:rPr>
      <w:i/>
      <w:iCs/>
      <w:color w:val="3F3F3F" w:themeColor="text1" w:themeTint="BF"/>
    </w:rPr>
  </w:style>
  <w:style w:type="character" w:customStyle="1" w:styleId="33">
    <w:name w:val="引用 Char"/>
    <w:basedOn w:val="17"/>
    <w:link w:val="32"/>
    <w:qFormat/>
    <w:uiPriority w:val="99"/>
    <w:rPr>
      <w:i/>
      <w:iCs/>
      <w:color w:val="3F3F3F" w:themeColor="text1" w:themeTint="BF"/>
      <w:kern w:val="2"/>
      <w:sz w:val="21"/>
      <w:szCs w:val="24"/>
    </w:rPr>
  </w:style>
  <w:style w:type="paragraph" w:styleId="34">
    <w:name w:val="Intense Quote"/>
    <w:basedOn w:val="1"/>
    <w:next w:val="1"/>
    <w:link w:val="35"/>
    <w:qFormat/>
    <w:uiPriority w:val="99"/>
    <w:pPr>
      <w:pBdr>
        <w:top w:val="single" w:color="5B9BD5" w:themeColor="accent1" w:sz="4" w:space="10"/>
        <w:bottom w:val="single" w:color="5B9BD5" w:themeColor="accent1" w:sz="4" w:space="10"/>
      </w:pBdr>
      <w:spacing w:before="360" w:after="360"/>
      <w:ind w:left="864" w:right="864"/>
      <w:jc w:val="center"/>
    </w:pPr>
    <w:rPr>
      <w:rFonts w:cstheme="majorBidi"/>
      <w:i/>
      <w:iCs/>
      <w:color w:val="5B9BD5" w:themeColor="accent1"/>
    </w:rPr>
  </w:style>
  <w:style w:type="character" w:customStyle="1" w:styleId="35">
    <w:name w:val="明显引用 Char"/>
    <w:basedOn w:val="17"/>
    <w:link w:val="34"/>
    <w:qFormat/>
    <w:uiPriority w:val="99"/>
    <w:rPr>
      <w:rFonts w:cstheme="majorBidi"/>
      <w:i/>
      <w:iCs/>
      <w:color w:val="5B9BD5" w:themeColor="accent1"/>
      <w:kern w:val="2"/>
      <w:sz w:val="21"/>
      <w:szCs w:val="24"/>
    </w:rPr>
  </w:style>
  <w:style w:type="character" w:customStyle="1" w:styleId="36">
    <w:name w:val="Subtle Emphasis"/>
    <w:basedOn w:val="17"/>
    <w:qFormat/>
    <w:uiPriority w:val="19"/>
    <w:rPr>
      <w:i/>
      <w:iCs/>
      <w:color w:val="3F3F3F" w:themeColor="text1" w:themeTint="BF"/>
    </w:rPr>
  </w:style>
  <w:style w:type="character" w:customStyle="1" w:styleId="37">
    <w:name w:val="Intense Emphasis"/>
    <w:basedOn w:val="17"/>
    <w:qFormat/>
    <w:uiPriority w:val="21"/>
    <w:rPr>
      <w:i/>
      <w:iCs/>
      <w:color w:val="5B9BD5" w:themeColor="accent1"/>
    </w:rPr>
  </w:style>
  <w:style w:type="character" w:customStyle="1" w:styleId="38">
    <w:name w:val="Subtle Reference"/>
    <w:basedOn w:val="17"/>
    <w:qFormat/>
    <w:uiPriority w:val="31"/>
    <w:rPr>
      <w:smallCaps/>
      <w:color w:val="595959" w:themeColor="text1" w:themeTint="A5"/>
    </w:rPr>
  </w:style>
  <w:style w:type="character" w:customStyle="1" w:styleId="39">
    <w:name w:val="Intense Reference"/>
    <w:basedOn w:val="17"/>
    <w:qFormat/>
    <w:uiPriority w:val="32"/>
    <w:rPr>
      <w:b/>
      <w:bCs/>
      <w:smallCaps/>
      <w:color w:val="5B9BD5" w:themeColor="accent1"/>
      <w:spacing w:val="5"/>
    </w:rPr>
  </w:style>
  <w:style w:type="character" w:customStyle="1" w:styleId="40">
    <w:name w:val="Book Title"/>
    <w:basedOn w:val="17"/>
    <w:qFormat/>
    <w:uiPriority w:val="33"/>
    <w:rPr>
      <w:b/>
      <w:bCs/>
      <w:i/>
      <w:iCs/>
      <w:spacing w:val="5"/>
    </w:rPr>
  </w:style>
  <w:style w:type="paragraph" w:customStyle="1" w:styleId="41">
    <w:name w:val="TOC Heading"/>
    <w:basedOn w:val="2"/>
    <w:next w:val="1"/>
    <w:semiHidden/>
    <w:unhideWhenUsed/>
    <w:qFormat/>
    <w:uiPriority w:val="39"/>
    <w:pPr>
      <w:outlineLvl w:val="9"/>
    </w:pPr>
  </w:style>
  <w:style w:type="character" w:customStyle="1" w:styleId="42">
    <w:name w:val="页眉 Char"/>
    <w:basedOn w:val="17"/>
    <w:link w:val="13"/>
    <w:semiHidden/>
    <w:qFormat/>
    <w:uiPriority w:val="99"/>
    <w:rPr>
      <w:kern w:val="2"/>
      <w:sz w:val="18"/>
      <w:szCs w:val="18"/>
    </w:rPr>
  </w:style>
  <w:style w:type="character" w:customStyle="1" w:styleId="43">
    <w:name w:val="页脚 Char"/>
    <w:basedOn w:val="17"/>
    <w:link w:val="12"/>
    <w:semiHidden/>
    <w:qFormat/>
    <w:uiPriority w:val="99"/>
    <w:rPr>
      <w:kern w:val="2"/>
      <w:sz w:val="18"/>
      <w:szCs w:val="18"/>
    </w:rPr>
  </w:style>
  <w:style w:type="paragraph" w:styleId="4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1465</Words>
  <Characters>1645</Characters>
  <Lines>9</Lines>
  <Paragraphs>2</Paragraphs>
  <TotalTime>344</TotalTime>
  <ScaleCrop>false</ScaleCrop>
  <LinksUpToDate>false</LinksUpToDate>
  <CharactersWithSpaces>2305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2023-03-20T05:03:00Z</dcterms:created>
  <dc:creator>Administrator</dc:creator>
  <cp:keywords>企业公司招聘简章</cp:keywords>
  <cp:lastModifiedBy>平淡才是真</cp:lastModifiedBy>
  <cp:lastPrinted>2020-07-20T07:50:00Z</cp:lastPrinted>
  <dcterms:modified xsi:type="dcterms:W3CDTF">2024-10-17T08:28:32Z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E6F1F6483E2F44008CF1B974BFB7CC0F_12</vt:lpwstr>
  </property>
</Properties>
</file>